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C0A1" w14:textId="3413A807" w:rsidR="00FA458F" w:rsidRPr="00A556E2" w:rsidRDefault="00E2593E" w:rsidP="00A556E2">
      <w:pPr>
        <w:keepNext/>
        <w:keepLines/>
        <w:tabs>
          <w:tab w:val="left" w:pos="3345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>TANF Youth Innovation Program</w:t>
      </w:r>
    </w:p>
    <w:p w14:paraId="6B5AC54D" w14:textId="77777777" w:rsidR="00FA458F" w:rsidRPr="00A556E2" w:rsidRDefault="00FA458F" w:rsidP="00A556E2">
      <w:pPr>
        <w:keepNext/>
        <w:keepLines/>
        <w:spacing w:before="120"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</w:pPr>
      <w:r w:rsidRPr="00A556E2"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>Questions</w:t>
      </w:r>
      <w:r w:rsidR="00A556E2" w:rsidRPr="00A556E2">
        <w:rPr>
          <w:rFonts w:ascii="Calibri" w:eastAsia="Times New Roman" w:hAnsi="Calibri" w:cs="Times New Roman"/>
          <w:b/>
          <w:color w:val="003865"/>
          <w:sz w:val="32"/>
          <w:szCs w:val="32"/>
          <w:lang w:bidi="en-US"/>
        </w:rPr>
        <w:t xml:space="preserve"> &amp; Answers</w:t>
      </w:r>
    </w:p>
    <w:p w14:paraId="14501735" w14:textId="5322B6A1" w:rsidR="007977DB" w:rsidRPr="00FA458F" w:rsidRDefault="00FA458F" w:rsidP="00A556E2">
      <w:pPr>
        <w:keepNext/>
        <w:spacing w:before="120" w:after="120" w:line="271" w:lineRule="auto"/>
        <w:jc w:val="center"/>
        <w:outlineLvl w:val="3"/>
        <w:rPr>
          <w:rFonts w:ascii="Calibri" w:eastAsia="Times New Roman" w:hAnsi="Calibri" w:cs="Times New Roman"/>
          <w:i/>
          <w:sz w:val="24"/>
          <w:szCs w:val="24"/>
          <w:lang w:bidi="en-US"/>
        </w:rPr>
      </w:pPr>
      <w:r w:rsidRPr="00FA458F">
        <w:rPr>
          <w:rFonts w:ascii="Calibri" w:eastAsia="Times New Roman" w:hAnsi="Calibri" w:cs="Times New Roman"/>
          <w:i/>
          <w:sz w:val="24"/>
          <w:szCs w:val="24"/>
          <w:lang w:bidi="en-US"/>
        </w:rPr>
        <w:t xml:space="preserve">Updated </w:t>
      </w:r>
      <w:r w:rsidR="0055595D">
        <w:rPr>
          <w:rFonts w:ascii="Calibri" w:eastAsia="Times New Roman" w:hAnsi="Calibri" w:cs="Times New Roman"/>
          <w:i/>
          <w:sz w:val="24"/>
          <w:szCs w:val="24"/>
          <w:lang w:bidi="en-US"/>
        </w:rPr>
        <w:t>11.16</w:t>
      </w:r>
      <w:r w:rsidR="006A491F">
        <w:rPr>
          <w:rFonts w:ascii="Calibri" w:eastAsia="Times New Roman" w:hAnsi="Calibri" w:cs="Times New Roman"/>
          <w:i/>
          <w:sz w:val="24"/>
          <w:szCs w:val="24"/>
          <w:lang w:bidi="en-US"/>
        </w:rPr>
        <w:t>.22</w:t>
      </w:r>
    </w:p>
    <w:p w14:paraId="3EABBE03" w14:textId="0796ABE0" w:rsidR="006A491F" w:rsidRPr="00780F30" w:rsidRDefault="006A491F" w:rsidP="006A491F">
      <w:pPr>
        <w:pStyle w:val="Heading1"/>
      </w:pPr>
      <w:r>
        <w:t xml:space="preserve">Must youth participants enrolled in the program who want to work beyond </w:t>
      </w:r>
      <w:r w:rsidR="0055595D">
        <w:t>December 31</w:t>
      </w:r>
      <w:r>
        <w:t xml:space="preserve"> be exited and re-enrolled as of </w:t>
      </w:r>
      <w:r w:rsidR="0055595D">
        <w:t>January 1</w:t>
      </w:r>
      <w:r>
        <w:t>, or can their participation continue uninterrupted?</w:t>
      </w:r>
    </w:p>
    <w:p w14:paraId="16869DBC" w14:textId="77777777" w:rsidR="006A491F" w:rsidRDefault="006A491F" w:rsidP="006A491F">
      <w:pPr>
        <w:pStyle w:val="ListParagraph"/>
        <w:rPr>
          <w:b/>
          <w:bCs/>
        </w:rPr>
      </w:pPr>
    </w:p>
    <w:p w14:paraId="2C624F81" w14:textId="25A70BDA" w:rsidR="006A491F" w:rsidRPr="00A556E2" w:rsidRDefault="006A491F" w:rsidP="006A491F">
      <w:pPr>
        <w:pStyle w:val="ListParagraph"/>
      </w:pPr>
      <w:r w:rsidRPr="00780F30">
        <w:rPr>
          <w:b/>
          <w:bCs/>
        </w:rPr>
        <w:t>Answer:</w:t>
      </w:r>
      <w:r w:rsidRPr="00780F30">
        <w:t xml:space="preserve"> </w:t>
      </w:r>
      <w:r>
        <w:t xml:space="preserve">Youth enrolled as of </w:t>
      </w:r>
      <w:r w:rsidR="0055595D">
        <w:t>December 31</w:t>
      </w:r>
      <w:r>
        <w:t xml:space="preserve"> can continue in the program beyond </w:t>
      </w:r>
      <w:r w:rsidR="0055595D">
        <w:t>that date</w:t>
      </w:r>
      <w:r>
        <w:t xml:space="preserve"> without exiting and re-enrolling them.</w:t>
      </w:r>
    </w:p>
    <w:p w14:paraId="5034B90E" w14:textId="56EE48D3" w:rsidR="006A491F" w:rsidRDefault="006A491F" w:rsidP="00A87B97">
      <w:pPr>
        <w:pStyle w:val="Heading1"/>
      </w:pPr>
      <w:r>
        <w:t xml:space="preserve">If a youth participant was enrolled prior to </w:t>
      </w:r>
      <w:r w:rsidR="0055595D">
        <w:t>December 31</w:t>
      </w:r>
      <w:r>
        <w:t xml:space="preserve"> and continued participation after </w:t>
      </w:r>
      <w:r w:rsidR="0055595D">
        <w:t>January 1</w:t>
      </w:r>
      <w:r>
        <w:t xml:space="preserve"> </w:t>
      </w:r>
      <w:proofErr w:type="gramStart"/>
      <w:r>
        <w:t>do</w:t>
      </w:r>
      <w:proofErr w:type="gramEnd"/>
      <w:r>
        <w:t xml:space="preserve"> we need to reverify eligibility as of January? </w:t>
      </w:r>
    </w:p>
    <w:p w14:paraId="23BC5ABC" w14:textId="77777777" w:rsidR="006A491F" w:rsidRDefault="006A491F" w:rsidP="006A491F">
      <w:pPr>
        <w:pStyle w:val="ListParagraph"/>
        <w:rPr>
          <w:b/>
          <w:bCs/>
        </w:rPr>
      </w:pPr>
    </w:p>
    <w:p w14:paraId="4F690CF2" w14:textId="4C9C34F4" w:rsidR="006A491F" w:rsidRPr="00A556E2" w:rsidRDefault="006A491F" w:rsidP="006A491F">
      <w:pPr>
        <w:pStyle w:val="ListParagraph"/>
      </w:pPr>
      <w:r w:rsidRPr="00780F30">
        <w:rPr>
          <w:b/>
          <w:bCs/>
        </w:rPr>
        <w:t>Answer:</w:t>
      </w:r>
      <w:r w:rsidRPr="00780F30">
        <w:t xml:space="preserve"> </w:t>
      </w:r>
      <w:r>
        <w:t xml:space="preserve">Reverification of eligibility as of January is not necessary of the participant was continuously enrolled. </w:t>
      </w:r>
    </w:p>
    <w:p w14:paraId="4084559E" w14:textId="735A0048" w:rsidR="00F803A4" w:rsidRDefault="00F803A4" w:rsidP="00F803A4">
      <w:pPr>
        <w:pStyle w:val="Heading1"/>
      </w:pPr>
      <w:r>
        <w:t xml:space="preserve">Are incentives for completion of virtual training an allowable use of TANF Youth Innovation Funds? </w:t>
      </w:r>
    </w:p>
    <w:p w14:paraId="2FD56E88" w14:textId="77777777" w:rsidR="00F803A4" w:rsidRDefault="00F803A4" w:rsidP="00F803A4">
      <w:pPr>
        <w:pStyle w:val="ListParagraph"/>
      </w:pPr>
    </w:p>
    <w:p w14:paraId="29FE32F8" w14:textId="404AF6AC" w:rsidR="00F803A4" w:rsidRDefault="00F803A4" w:rsidP="00F803A4">
      <w:pPr>
        <w:pStyle w:val="ListParagraph"/>
      </w:pPr>
      <w:r w:rsidRPr="00780F30">
        <w:rPr>
          <w:b/>
          <w:bCs/>
        </w:rPr>
        <w:t>Answer:</w:t>
      </w:r>
      <w:r w:rsidRPr="00780F30">
        <w:t xml:space="preserve"> </w:t>
      </w:r>
      <w:r>
        <w:t xml:space="preserve"> Yes. Incentive awards are an allowable expense of TANF Youth Innovation funds. The WDA/service provider must have a policy in place and a line item in their budget for incentives and must track each incentive and keep documentation of the expense.</w:t>
      </w:r>
    </w:p>
    <w:p w14:paraId="6C79B9B2" w14:textId="14A22247" w:rsidR="00F803A4" w:rsidRDefault="00F803A4" w:rsidP="00F803A4">
      <w:pPr>
        <w:pStyle w:val="Heading1"/>
      </w:pPr>
      <w:r>
        <w:t>Can we pay a stipend to a participant for completing online training (</w:t>
      </w:r>
      <w:proofErr w:type="gramStart"/>
      <w:r>
        <w:t>i.e.</w:t>
      </w:r>
      <w:proofErr w:type="gramEnd"/>
      <w:r>
        <w:t xml:space="preserve"> through Coursera or another platform)? </w:t>
      </w:r>
    </w:p>
    <w:p w14:paraId="14D5E41E" w14:textId="77777777" w:rsidR="00F803A4" w:rsidRDefault="00F803A4" w:rsidP="00F803A4">
      <w:pPr>
        <w:pStyle w:val="ListParagraph"/>
      </w:pPr>
    </w:p>
    <w:p w14:paraId="6C9D0F83" w14:textId="6AD4779C" w:rsidR="00F803A4" w:rsidRDefault="00F803A4" w:rsidP="00F803A4">
      <w:pPr>
        <w:pStyle w:val="ListParagraph"/>
      </w:pPr>
      <w:r w:rsidRPr="00780F30">
        <w:rPr>
          <w:b/>
          <w:bCs/>
        </w:rPr>
        <w:t>Answer:</w:t>
      </w:r>
      <w:r w:rsidRPr="00780F30">
        <w:t xml:space="preserve"> </w:t>
      </w:r>
      <w:r>
        <w:t xml:space="preserve"> Yes, a stipend is allowable for completing online training. The WDA/service provider must have a policy in place outlining the amount and structure for the stipend and must have a line item in the budget to track stipends and keep documentation of the expense.</w:t>
      </w:r>
      <w:r w:rsidR="00903DBC">
        <w:t xml:space="preserve"> Note: on the Financial Status Report (FSR)/Reimbursement Payment Request (RPR) form and in Workforce One the stipends should be reported in the Youth Participant Wage/Fringe category.</w:t>
      </w:r>
    </w:p>
    <w:p w14:paraId="3598E9C0" w14:textId="30AA99F2" w:rsidR="00DA004C" w:rsidRDefault="00DA004C" w:rsidP="00DA004C">
      <w:pPr>
        <w:pStyle w:val="Heading1"/>
      </w:pPr>
      <w:r>
        <w:t xml:space="preserve">If a TANF Youth participant receives a stipend while completing a training course/program, is that income counted the same as wages from a job/work experience for the MFIP grant? </w:t>
      </w:r>
    </w:p>
    <w:p w14:paraId="464C4749" w14:textId="77777777" w:rsidR="00DA004C" w:rsidRDefault="00DA004C" w:rsidP="00DA004C">
      <w:pPr>
        <w:pStyle w:val="ListParagraph"/>
      </w:pPr>
    </w:p>
    <w:p w14:paraId="31BA3893" w14:textId="1A9C94C7" w:rsidR="00BF583C" w:rsidRDefault="00DA004C" w:rsidP="00DA004C">
      <w:pPr>
        <w:pStyle w:val="ListParagraph"/>
      </w:pPr>
      <w:r w:rsidRPr="00780F30">
        <w:rPr>
          <w:b/>
          <w:bCs/>
        </w:rPr>
        <w:t>Answer:</w:t>
      </w:r>
      <w:r w:rsidRPr="00780F30">
        <w:t xml:space="preserve"> </w:t>
      </w:r>
      <w:r>
        <w:t xml:space="preserve"> </w:t>
      </w:r>
      <w:r w:rsidR="003B2261">
        <w:t>Per DHS, a</w:t>
      </w:r>
      <w:r>
        <w:t xml:space="preserve"> stipend paid through the TANF Youth project is not counted for MFIP </w:t>
      </w:r>
      <w:proofErr w:type="gramStart"/>
      <w:r>
        <w:t>as long as</w:t>
      </w:r>
      <w:proofErr w:type="gramEnd"/>
      <w:r>
        <w:t xml:space="preserve"> it is NOT more than that state’s minimum wage or is offered to offset participant expenses.</w:t>
      </w:r>
    </w:p>
    <w:p w14:paraId="040459BB" w14:textId="35F320B1" w:rsidR="0055595D" w:rsidRDefault="0055595D" w:rsidP="00DA004C">
      <w:pPr>
        <w:pStyle w:val="ListParagraph"/>
      </w:pPr>
    </w:p>
    <w:p w14:paraId="4B3A0443" w14:textId="7C0D8414" w:rsidR="0055595D" w:rsidRDefault="0055595D" w:rsidP="0055595D">
      <w:pPr>
        <w:pStyle w:val="Heading1"/>
      </w:pPr>
      <w:r>
        <w:lastRenderedPageBreak/>
        <w:t>If a participant is on the cash MFIP grant when enrolled but then goes off the grant in a later month must we exit the participant from TANF Youth?</w:t>
      </w:r>
    </w:p>
    <w:p w14:paraId="5BB4CE21" w14:textId="77777777" w:rsidR="0055595D" w:rsidRDefault="0055595D" w:rsidP="0055595D">
      <w:pPr>
        <w:pStyle w:val="ListParagraph"/>
        <w:rPr>
          <w:b/>
          <w:bCs/>
        </w:rPr>
      </w:pPr>
    </w:p>
    <w:p w14:paraId="0E239F43" w14:textId="71AAB156" w:rsidR="0055595D" w:rsidRDefault="0055595D" w:rsidP="0055595D">
      <w:pPr>
        <w:pStyle w:val="ListParagraph"/>
      </w:pPr>
      <w:r w:rsidRPr="00780F30">
        <w:rPr>
          <w:b/>
          <w:bCs/>
        </w:rPr>
        <w:t>Answer:</w:t>
      </w:r>
      <w:r w:rsidRPr="00780F30">
        <w:t xml:space="preserve"> </w:t>
      </w:r>
      <w:r>
        <w:t xml:space="preserve"> </w:t>
      </w:r>
      <w:r>
        <w:t xml:space="preserve">A participant who </w:t>
      </w:r>
      <w:r w:rsidR="007B67B5">
        <w:t xml:space="preserve">comes off the cash </w:t>
      </w:r>
      <w:r>
        <w:t xml:space="preserve">MFIP </w:t>
      </w:r>
      <w:r w:rsidR="007B67B5">
        <w:t xml:space="preserve">grant </w:t>
      </w:r>
      <w:r>
        <w:t>after the month of enrollment may stay enrolled in the project through the completion of the current activity</w:t>
      </w:r>
      <w:r w:rsidR="007B67B5">
        <w:t xml:space="preserve"> (for example the planned work experience placement). Once the current activity ends then the participant must be </w:t>
      </w:r>
      <w:proofErr w:type="gramStart"/>
      <w:r w:rsidR="007B67B5">
        <w:t>exited</w:t>
      </w:r>
      <w:proofErr w:type="gramEnd"/>
      <w:r w:rsidR="007B67B5">
        <w:t xml:space="preserve"> and may be re-enrolled if they again become part of the household’s cash MFIP grant. </w:t>
      </w:r>
    </w:p>
    <w:p w14:paraId="2D90DB0B" w14:textId="292FFE81" w:rsidR="0055595D" w:rsidRDefault="0055595D" w:rsidP="0055595D"/>
    <w:p w14:paraId="3143559C" w14:textId="77777777" w:rsidR="0055595D" w:rsidRPr="0055595D" w:rsidRDefault="0055595D" w:rsidP="0055595D"/>
    <w:p w14:paraId="15A61B5E" w14:textId="77777777" w:rsidR="006A491F" w:rsidRDefault="006A491F" w:rsidP="00DA004C">
      <w:pPr>
        <w:pStyle w:val="ListParagraph"/>
      </w:pPr>
    </w:p>
    <w:sectPr w:rsidR="006A491F" w:rsidSect="00456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8BE3" w14:textId="77777777" w:rsidR="00FA458F" w:rsidRDefault="00FA458F" w:rsidP="00FA458F">
      <w:pPr>
        <w:spacing w:after="0" w:line="240" w:lineRule="auto"/>
      </w:pPr>
      <w:r>
        <w:separator/>
      </w:r>
    </w:p>
  </w:endnote>
  <w:endnote w:type="continuationSeparator" w:id="0">
    <w:p w14:paraId="5F441F7F" w14:textId="77777777" w:rsidR="00FA458F" w:rsidRDefault="00FA458F" w:rsidP="00FA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56E2" w14:textId="77777777" w:rsidR="007B67B5" w:rsidRDefault="007B6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B2E7" w14:textId="77777777" w:rsidR="007B67B5" w:rsidRDefault="007B6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65C1" w14:textId="77777777" w:rsidR="007B67B5" w:rsidRDefault="007B6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CAC4" w14:textId="77777777" w:rsidR="00FA458F" w:rsidRDefault="00FA458F" w:rsidP="00FA458F">
      <w:pPr>
        <w:spacing w:after="0" w:line="240" w:lineRule="auto"/>
      </w:pPr>
      <w:r>
        <w:separator/>
      </w:r>
    </w:p>
  </w:footnote>
  <w:footnote w:type="continuationSeparator" w:id="0">
    <w:p w14:paraId="6628211C" w14:textId="77777777" w:rsidR="00FA458F" w:rsidRDefault="00FA458F" w:rsidP="00FA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5A23" w14:textId="77777777" w:rsidR="007B67B5" w:rsidRDefault="007B6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02B" w14:textId="208F7C43" w:rsidR="00FA458F" w:rsidRDefault="00FA458F" w:rsidP="007B67B5">
    <w:pPr>
      <w:pStyle w:val="Header"/>
      <w:tabs>
        <w:tab w:val="clear" w:pos="4680"/>
        <w:tab w:val="clear" w:pos="9360"/>
        <w:tab w:val="left" w:pos="14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BF4529C" wp14:editId="667E910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127500" cy="419100"/>
          <wp:effectExtent l="0" t="0" r="6350" b="0"/>
          <wp:wrapNone/>
          <wp:docPr id="3" name="Picture 3" descr="Minnesota Department of Employment and Economic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nesota Department of Employment and Economic Development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98"/>
                  <a:stretch/>
                </pic:blipFill>
                <pic:spPr bwMode="auto">
                  <a:xfrm>
                    <a:off x="0" y="0"/>
                    <a:ext cx="4127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7B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BEE5" w14:textId="77777777" w:rsidR="007B67B5" w:rsidRDefault="007B6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0AD"/>
    <w:multiLevelType w:val="hybridMultilevel"/>
    <w:tmpl w:val="B1045D82"/>
    <w:lvl w:ilvl="0" w:tplc="15C23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688"/>
    <w:multiLevelType w:val="hybridMultilevel"/>
    <w:tmpl w:val="46E651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46E1FF2"/>
    <w:multiLevelType w:val="hybridMultilevel"/>
    <w:tmpl w:val="6C0A3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8616E9"/>
    <w:multiLevelType w:val="hybridMultilevel"/>
    <w:tmpl w:val="BD04D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2B7C"/>
    <w:multiLevelType w:val="hybridMultilevel"/>
    <w:tmpl w:val="C772D5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548290E"/>
    <w:multiLevelType w:val="hybridMultilevel"/>
    <w:tmpl w:val="945CF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A313B"/>
    <w:multiLevelType w:val="hybridMultilevel"/>
    <w:tmpl w:val="3ADA118C"/>
    <w:lvl w:ilvl="0" w:tplc="7390BD5E">
      <w:start w:val="1"/>
      <w:numFmt w:val="decimal"/>
      <w:pStyle w:val="Heading1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38E7"/>
    <w:multiLevelType w:val="hybridMultilevel"/>
    <w:tmpl w:val="6E8E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55521"/>
    <w:multiLevelType w:val="hybridMultilevel"/>
    <w:tmpl w:val="8FD8CE2E"/>
    <w:lvl w:ilvl="0" w:tplc="17CEBF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4E7E"/>
    <w:multiLevelType w:val="hybridMultilevel"/>
    <w:tmpl w:val="0AB4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25E6B"/>
    <w:multiLevelType w:val="hybridMultilevel"/>
    <w:tmpl w:val="E0A83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E41C31"/>
    <w:multiLevelType w:val="hybridMultilevel"/>
    <w:tmpl w:val="5D4480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074995"/>
    <w:multiLevelType w:val="hybridMultilevel"/>
    <w:tmpl w:val="87C28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34F55"/>
    <w:multiLevelType w:val="hybridMultilevel"/>
    <w:tmpl w:val="61BAA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46F36"/>
    <w:multiLevelType w:val="hybridMultilevel"/>
    <w:tmpl w:val="61E6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59"/>
    <w:rsid w:val="00054053"/>
    <w:rsid w:val="00057864"/>
    <w:rsid w:val="00073E8A"/>
    <w:rsid w:val="0009001D"/>
    <w:rsid w:val="00110F48"/>
    <w:rsid w:val="00154DD2"/>
    <w:rsid w:val="00160DDC"/>
    <w:rsid w:val="00173947"/>
    <w:rsid w:val="001C345E"/>
    <w:rsid w:val="001E3BEC"/>
    <w:rsid w:val="002538A9"/>
    <w:rsid w:val="002A0400"/>
    <w:rsid w:val="002B08C2"/>
    <w:rsid w:val="002C7C7E"/>
    <w:rsid w:val="002D3DDA"/>
    <w:rsid w:val="002E00A7"/>
    <w:rsid w:val="002F4DD3"/>
    <w:rsid w:val="00333254"/>
    <w:rsid w:val="0033517D"/>
    <w:rsid w:val="00372059"/>
    <w:rsid w:val="00387501"/>
    <w:rsid w:val="003B2261"/>
    <w:rsid w:val="003B5AB5"/>
    <w:rsid w:val="004104D8"/>
    <w:rsid w:val="00421548"/>
    <w:rsid w:val="004566AE"/>
    <w:rsid w:val="00484804"/>
    <w:rsid w:val="004A0539"/>
    <w:rsid w:val="0055595D"/>
    <w:rsid w:val="00575113"/>
    <w:rsid w:val="005B5330"/>
    <w:rsid w:val="005F654F"/>
    <w:rsid w:val="006157F3"/>
    <w:rsid w:val="006A491F"/>
    <w:rsid w:val="006E463C"/>
    <w:rsid w:val="00716C29"/>
    <w:rsid w:val="00726A77"/>
    <w:rsid w:val="00764BBE"/>
    <w:rsid w:val="00775BC6"/>
    <w:rsid w:val="00780F30"/>
    <w:rsid w:val="007977DB"/>
    <w:rsid w:val="007B67B5"/>
    <w:rsid w:val="00803528"/>
    <w:rsid w:val="0084583D"/>
    <w:rsid w:val="008552FC"/>
    <w:rsid w:val="008B15D1"/>
    <w:rsid w:val="008C07F9"/>
    <w:rsid w:val="008C2C23"/>
    <w:rsid w:val="008E6711"/>
    <w:rsid w:val="00903DBC"/>
    <w:rsid w:val="00973BD1"/>
    <w:rsid w:val="009771FC"/>
    <w:rsid w:val="009E49CF"/>
    <w:rsid w:val="00A00942"/>
    <w:rsid w:val="00A556E2"/>
    <w:rsid w:val="00A87B97"/>
    <w:rsid w:val="00A977BA"/>
    <w:rsid w:val="00AB3B38"/>
    <w:rsid w:val="00AF0FDE"/>
    <w:rsid w:val="00AF2EA9"/>
    <w:rsid w:val="00B157D3"/>
    <w:rsid w:val="00B24D8E"/>
    <w:rsid w:val="00B41F19"/>
    <w:rsid w:val="00B61A15"/>
    <w:rsid w:val="00BD46E4"/>
    <w:rsid w:val="00BF583C"/>
    <w:rsid w:val="00C00FC0"/>
    <w:rsid w:val="00C61B6B"/>
    <w:rsid w:val="00C7184B"/>
    <w:rsid w:val="00CC40B5"/>
    <w:rsid w:val="00CD09C2"/>
    <w:rsid w:val="00CE09B9"/>
    <w:rsid w:val="00D22582"/>
    <w:rsid w:val="00D41D14"/>
    <w:rsid w:val="00D76E4E"/>
    <w:rsid w:val="00D94069"/>
    <w:rsid w:val="00DA004C"/>
    <w:rsid w:val="00DB15E9"/>
    <w:rsid w:val="00E2593E"/>
    <w:rsid w:val="00E27456"/>
    <w:rsid w:val="00E34AC4"/>
    <w:rsid w:val="00E81E10"/>
    <w:rsid w:val="00E825DB"/>
    <w:rsid w:val="00ED6559"/>
    <w:rsid w:val="00F25610"/>
    <w:rsid w:val="00F61862"/>
    <w:rsid w:val="00F803A4"/>
    <w:rsid w:val="00F96E30"/>
    <w:rsid w:val="00FA458F"/>
    <w:rsid w:val="00FD3103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24A13"/>
  <w15:chartTrackingRefBased/>
  <w15:docId w15:val="{6FB09DEB-792D-4433-8CC6-8CFF90A7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07F9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5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0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07F9"/>
    <w:rPr>
      <w:rFonts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FA4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8F"/>
  </w:style>
  <w:style w:type="paragraph" w:styleId="Footer">
    <w:name w:val="footer"/>
    <w:basedOn w:val="Normal"/>
    <w:link w:val="FooterChar"/>
    <w:uiPriority w:val="99"/>
    <w:unhideWhenUsed/>
    <w:rsid w:val="00FA4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8F"/>
  </w:style>
  <w:style w:type="character" w:customStyle="1" w:styleId="Heading2Char">
    <w:name w:val="Heading 2 Char"/>
    <w:basedOn w:val="DefaultParagraphFont"/>
    <w:link w:val="Heading2"/>
    <w:uiPriority w:val="9"/>
    <w:rsid w:val="00FA45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58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F58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8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A1D522-7948-428C-8602-BD963C427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CC721-1EF2-4B43-9C44-24B388995D22}"/>
</file>

<file path=customXml/itemProps3.xml><?xml version="1.0" encoding="utf-8"?>
<ds:datastoreItem xmlns:ds="http://schemas.openxmlformats.org/officeDocument/2006/customXml" ds:itemID="{A8990B01-8E68-42D9-8CBD-9A596647D74E}"/>
</file>

<file path=customXml/itemProps4.xml><?xml version="1.0" encoding="utf-8"?>
<ds:datastoreItem xmlns:ds="http://schemas.openxmlformats.org/officeDocument/2006/customXml" ds:itemID="{1AA7F794-3A24-4E1E-9F13-BE61D9DA2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TANF Youth Questions and Answers</vt:lpstr>
    </vt:vector>
  </TitlesOfParts>
  <Company>DEED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TANF Youth Questions and Answers</dc:title>
  <dc:subject>Answers to Frequently Asked Questions about 2020-21 TANF Youth Innovation Project</dc:subject>
  <dc:creator>Lynn Douma</dc:creator>
  <cp:keywords>TANF, questions, answers</cp:keywords>
  <dc:description/>
  <cp:lastModifiedBy>Douma, Lynn (DEED)</cp:lastModifiedBy>
  <cp:revision>2</cp:revision>
  <cp:lastPrinted>2017-10-31T17:32:00Z</cp:lastPrinted>
  <dcterms:created xsi:type="dcterms:W3CDTF">2022-11-16T22:18:00Z</dcterms:created>
  <dcterms:modified xsi:type="dcterms:W3CDTF">2022-11-16T22:18:00Z</dcterms:modified>
</cp:coreProperties>
</file>