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8C998" w14:textId="77777777" w:rsidR="00746E2E" w:rsidRDefault="00746E2E" w:rsidP="00746E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Governor’s Task Force on Broadband</w:t>
      </w:r>
    </w:p>
    <w:p w14:paraId="43BA8012" w14:textId="164B8460" w:rsidR="00746E2E" w:rsidRDefault="0090036C" w:rsidP="00746E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June 14</w:t>
      </w:r>
      <w:r w:rsidR="00746E2E">
        <w:rPr>
          <w:rFonts w:asciiTheme="minorHAnsi" w:hAnsiTheme="minorHAnsi"/>
          <w:b/>
        </w:rPr>
        <w:t>, 2021</w:t>
      </w:r>
    </w:p>
    <w:p w14:paraId="64D000B0" w14:textId="03A34772" w:rsidR="00746E2E" w:rsidRDefault="00746E2E" w:rsidP="00746E2E">
      <w:pPr>
        <w:pStyle w:val="xxxmsonormal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10:00 a.m. – 12:30 p.m.</w:t>
      </w:r>
    </w:p>
    <w:p w14:paraId="29F8982A" w14:textId="40F23C21" w:rsidR="000E2813" w:rsidRDefault="000E2813" w:rsidP="00746E2E">
      <w:pPr>
        <w:pStyle w:val="xxxmsonormal"/>
        <w:jc w:val="center"/>
        <w:rPr>
          <w:rFonts w:asciiTheme="minorHAnsi" w:hAnsiTheme="minorHAnsi"/>
          <w:b/>
          <w:sz w:val="22"/>
          <w:szCs w:val="22"/>
        </w:rPr>
      </w:pPr>
    </w:p>
    <w:p w14:paraId="2F99E12E" w14:textId="1715579F" w:rsidR="00D122F0" w:rsidRPr="00D122F0" w:rsidRDefault="00AB2733" w:rsidP="00D122F0">
      <w:pPr>
        <w:jc w:val="center"/>
        <w:rPr>
          <w:rFonts w:asciiTheme="minorHAnsi" w:eastAsia="Times New Roman" w:hAnsiTheme="minorHAnsi" w:cstheme="minorHAnsi"/>
          <w:color w:val="252424"/>
        </w:rPr>
      </w:pPr>
      <w:proofErr w:type="spellStart"/>
      <w:r>
        <w:t>ZoomGov</w:t>
      </w:r>
      <w:proofErr w:type="spellEnd"/>
      <w:r>
        <w:t xml:space="preserve"> </w:t>
      </w:r>
      <w:r w:rsidR="00D122F0" w:rsidRPr="00D122F0">
        <w:rPr>
          <w:rFonts w:asciiTheme="minorHAnsi" w:eastAsia="Times New Roman" w:hAnsiTheme="minorHAnsi" w:cstheme="minorHAnsi"/>
          <w:color w:val="252424"/>
        </w:rPr>
        <w:t>meeting</w:t>
      </w:r>
    </w:p>
    <w:p w14:paraId="3D606167" w14:textId="301EF4AE" w:rsidR="00D122F0" w:rsidRPr="00D122F0" w:rsidRDefault="00D122F0" w:rsidP="00D122F0">
      <w:pPr>
        <w:jc w:val="center"/>
        <w:rPr>
          <w:rFonts w:asciiTheme="minorHAnsi" w:eastAsia="Times New Roman" w:hAnsiTheme="minorHAnsi" w:cstheme="minorHAnsi"/>
          <w:b/>
          <w:bCs/>
          <w:color w:val="252424"/>
        </w:rPr>
      </w:pPr>
      <w:r w:rsidRPr="00D122F0">
        <w:rPr>
          <w:rFonts w:asciiTheme="minorHAnsi" w:eastAsia="Times New Roman" w:hAnsiTheme="minorHAnsi" w:cstheme="minorHAnsi"/>
          <w:b/>
          <w:bCs/>
          <w:color w:val="252424"/>
        </w:rPr>
        <w:t>Join on your computer or mobile app</w:t>
      </w:r>
    </w:p>
    <w:p w14:paraId="35856F08" w14:textId="69124BD9" w:rsidR="00D122F0" w:rsidRPr="00D122F0" w:rsidRDefault="001B0A3B" w:rsidP="00D122F0">
      <w:pPr>
        <w:jc w:val="center"/>
        <w:rPr>
          <w:rFonts w:asciiTheme="minorHAnsi" w:eastAsia="Times New Roman" w:hAnsiTheme="minorHAnsi" w:cstheme="minorHAnsi"/>
          <w:color w:val="252424"/>
        </w:rPr>
      </w:pPr>
      <w:hyperlink r:id="rId8" w:tgtFrame="_blank" w:history="1">
        <w:r w:rsidR="00D122F0" w:rsidRPr="00D122F0">
          <w:rPr>
            <w:rStyle w:val="Hyperlink"/>
            <w:rFonts w:asciiTheme="minorHAnsi" w:eastAsia="Times New Roman" w:hAnsiTheme="minorHAnsi" w:cstheme="minorHAnsi"/>
            <w:color w:val="6264A7"/>
          </w:rPr>
          <w:t>Click here to join the meeting</w:t>
        </w:r>
      </w:hyperlink>
    </w:p>
    <w:p w14:paraId="5B014BBD" w14:textId="6E0BEECE" w:rsidR="00D122F0" w:rsidRPr="00D122F0" w:rsidRDefault="00D122F0" w:rsidP="00D122F0">
      <w:pPr>
        <w:jc w:val="center"/>
        <w:rPr>
          <w:rFonts w:asciiTheme="minorHAnsi" w:eastAsia="Times New Roman" w:hAnsiTheme="minorHAnsi" w:cstheme="minorHAnsi"/>
          <w:color w:val="252424"/>
        </w:rPr>
      </w:pPr>
      <w:r w:rsidRPr="00D122F0">
        <w:rPr>
          <w:rFonts w:asciiTheme="minorHAnsi" w:eastAsia="Times New Roman" w:hAnsiTheme="minorHAnsi" w:cstheme="minorHAnsi"/>
          <w:b/>
          <w:bCs/>
          <w:color w:val="252424"/>
        </w:rPr>
        <w:t>Or call in (audio only)</w:t>
      </w:r>
    </w:p>
    <w:p w14:paraId="0ACE72DD" w14:textId="6DF913DC" w:rsidR="000E2813" w:rsidRDefault="00F80AF3" w:rsidP="000E2813">
      <w:pPr>
        <w:jc w:val="center"/>
      </w:pPr>
      <w:r>
        <w:t xml:space="preserve"> (669) 254-5252</w:t>
      </w:r>
    </w:p>
    <w:p w14:paraId="0EF02F7E" w14:textId="77777777" w:rsidR="00CA3F92" w:rsidRDefault="00CA3F92" w:rsidP="00CA3F92">
      <w:pPr>
        <w:pStyle w:val="List"/>
        <w:jc w:val="center"/>
      </w:pPr>
      <w:r>
        <w:t>Meeting ID: 161 548 9756</w:t>
      </w:r>
      <w:bookmarkStart w:id="0" w:name="_GoBack"/>
      <w:bookmarkEnd w:id="0"/>
    </w:p>
    <w:p w14:paraId="2F5A9F8F" w14:textId="77777777" w:rsidR="00CA3F92" w:rsidRDefault="00CA3F92" w:rsidP="00CA3F92">
      <w:pPr>
        <w:pStyle w:val="List"/>
        <w:jc w:val="center"/>
      </w:pPr>
      <w:r>
        <w:t>Passcode: 543376</w:t>
      </w:r>
    </w:p>
    <w:p w14:paraId="077BE220" w14:textId="77777777" w:rsidR="00F80AF3" w:rsidRPr="00D122F0" w:rsidRDefault="00F80AF3" w:rsidP="000E2813">
      <w:pPr>
        <w:jc w:val="center"/>
        <w:rPr>
          <w:rFonts w:asciiTheme="minorHAnsi" w:eastAsia="Times New Roman" w:hAnsiTheme="minorHAnsi" w:cstheme="minorHAnsi"/>
          <w:color w:val="252424"/>
        </w:rPr>
      </w:pPr>
    </w:p>
    <w:p w14:paraId="0058CB3F" w14:textId="79D1DDA0" w:rsidR="001F6C73" w:rsidRDefault="001F6C73" w:rsidP="001F6C73">
      <w:pPr>
        <w:jc w:val="center"/>
        <w:rPr>
          <w:rFonts w:eastAsia="Times New Roman"/>
          <w:color w:val="000000"/>
          <w:sz w:val="24"/>
          <w:szCs w:val="24"/>
        </w:rPr>
      </w:pPr>
    </w:p>
    <w:p w14:paraId="6FFE30BF" w14:textId="6536F6A2" w:rsidR="00746E2E" w:rsidRDefault="00746E2E" w:rsidP="00746E2E">
      <w:pPr>
        <w:ind w:left="2880" w:hanging="2880"/>
      </w:pPr>
      <w:r>
        <w:t>10:00 a.m. – 10:1</w:t>
      </w:r>
      <w:r w:rsidR="00254478">
        <w:t>0</w:t>
      </w:r>
      <w:r>
        <w:t xml:space="preserve"> a.m.</w:t>
      </w:r>
      <w:r>
        <w:tab/>
        <w:t xml:space="preserve">Welcome, Task Force Introductions, Attendee Introductions and Approval of Minutes from </w:t>
      </w:r>
      <w:r w:rsidR="005902A4">
        <w:t>May 24</w:t>
      </w:r>
      <w:r>
        <w:t>, 202</w:t>
      </w:r>
      <w:r w:rsidR="003105C7">
        <w:t>1</w:t>
      </w:r>
      <w:r>
        <w:t xml:space="preserve"> Meeting</w:t>
      </w:r>
    </w:p>
    <w:p w14:paraId="754E99B2" w14:textId="77777777" w:rsidR="00254478" w:rsidRDefault="00254478" w:rsidP="00746E2E">
      <w:pPr>
        <w:ind w:left="2880" w:hanging="2880"/>
      </w:pPr>
    </w:p>
    <w:p w14:paraId="041EE49D" w14:textId="3034FF14" w:rsidR="00E2776D" w:rsidRPr="00E2776D" w:rsidRDefault="00254478" w:rsidP="00E2776D">
      <w:pPr>
        <w:contextualSpacing/>
      </w:pPr>
      <w:r>
        <w:t>10:10 a.m. – 10:15 a.m.</w:t>
      </w:r>
      <w:r w:rsidR="00E2776D">
        <w:tab/>
      </w:r>
      <w:r w:rsidR="00E2776D">
        <w:tab/>
        <w:t xml:space="preserve">Legislative Update by </w:t>
      </w:r>
      <w:r w:rsidR="00E2776D" w:rsidRPr="00E2776D">
        <w:t>Deven Bowdry, DEED</w:t>
      </w:r>
    </w:p>
    <w:p w14:paraId="05A0FE49" w14:textId="77777777" w:rsidR="00746E2E" w:rsidRDefault="00746E2E" w:rsidP="00746E2E"/>
    <w:p w14:paraId="7A35531B" w14:textId="442DFBB4" w:rsidR="00602B73" w:rsidRDefault="00091F56" w:rsidP="00D47484">
      <w:pPr>
        <w:ind w:left="2880" w:hanging="2880"/>
      </w:pPr>
      <w:bookmarkStart w:id="1" w:name="_Hlk69822849"/>
      <w:r>
        <w:t>10:</w:t>
      </w:r>
      <w:r w:rsidR="003F19E3">
        <w:t>15</w:t>
      </w:r>
      <w:r>
        <w:t xml:space="preserve"> a.m. – 1</w:t>
      </w:r>
      <w:r w:rsidR="003F19E3">
        <w:t>1</w:t>
      </w:r>
      <w:r>
        <w:t>:</w:t>
      </w:r>
      <w:r w:rsidR="0060620A">
        <w:t>15</w:t>
      </w:r>
      <w:r>
        <w:t xml:space="preserve"> a.m.</w:t>
      </w:r>
      <w:r>
        <w:tab/>
      </w:r>
      <w:r w:rsidR="0060620A">
        <w:t>Presentation by Alicia Munson, Chief Program Officer, The Arc Minnesota and Maren Christenson, Multicultura</w:t>
      </w:r>
      <w:r w:rsidR="006C18D7">
        <w:t xml:space="preserve">l </w:t>
      </w:r>
      <w:r w:rsidR="006B11C6">
        <w:t>Autism Action Network/Arc Minnesota Board of Directors</w:t>
      </w:r>
    </w:p>
    <w:p w14:paraId="73ACDEA4" w14:textId="77777777" w:rsidR="00641F72" w:rsidRDefault="00641F72" w:rsidP="00D47484">
      <w:pPr>
        <w:ind w:left="2880" w:hanging="2880"/>
      </w:pPr>
    </w:p>
    <w:bookmarkEnd w:id="1"/>
    <w:p w14:paraId="049E2133" w14:textId="1EC4F30E" w:rsidR="00D47484" w:rsidRDefault="00D47484" w:rsidP="00D47484">
      <w:pPr>
        <w:ind w:left="2880" w:hanging="2880"/>
      </w:pPr>
      <w:r>
        <w:t>1</w:t>
      </w:r>
      <w:r w:rsidR="003F19E3">
        <w:t>1</w:t>
      </w:r>
      <w:r>
        <w:t>:</w:t>
      </w:r>
      <w:r w:rsidR="009D4335">
        <w:t>15</w:t>
      </w:r>
      <w:r>
        <w:t xml:space="preserve"> a.m. – 11:</w:t>
      </w:r>
      <w:r w:rsidR="009D4335">
        <w:t>20</w:t>
      </w:r>
      <w:r>
        <w:t xml:space="preserve"> a.m.</w:t>
      </w:r>
      <w:r>
        <w:tab/>
        <w:t>Break</w:t>
      </w:r>
    </w:p>
    <w:p w14:paraId="3A1922B6" w14:textId="77777777" w:rsidR="00746E2E" w:rsidRDefault="00746E2E" w:rsidP="00746E2E">
      <w:pPr>
        <w:ind w:left="2880" w:hanging="2880"/>
      </w:pPr>
    </w:p>
    <w:p w14:paraId="03F4D8E3" w14:textId="7FCFB303" w:rsidR="003F19E3" w:rsidRDefault="00746E2E" w:rsidP="003F19E3">
      <w:pPr>
        <w:ind w:left="2880" w:hanging="2880"/>
      </w:pPr>
      <w:r>
        <w:t>1</w:t>
      </w:r>
      <w:r w:rsidR="00D47484">
        <w:t>1:</w:t>
      </w:r>
      <w:r w:rsidR="009D4335">
        <w:t>20</w:t>
      </w:r>
      <w:r>
        <w:t xml:space="preserve"> a.m. – 1</w:t>
      </w:r>
      <w:r w:rsidR="009D4335">
        <w:t>1:50</w:t>
      </w:r>
      <w:r>
        <w:t xml:space="preserve"> </w:t>
      </w:r>
      <w:r w:rsidR="009D4335">
        <w:t>a</w:t>
      </w:r>
      <w:r>
        <w:t>.m.</w:t>
      </w:r>
      <w:r>
        <w:tab/>
      </w:r>
      <w:r w:rsidR="009D4335">
        <w:t>FCC Emergency Broadband Benefit Presentation by Dave Savolaine, Consumer Affairs and Outreach Division, FCC</w:t>
      </w:r>
    </w:p>
    <w:p w14:paraId="75640CF5" w14:textId="77777777" w:rsidR="009D4335" w:rsidRDefault="009D4335" w:rsidP="003F19E3">
      <w:pPr>
        <w:ind w:left="2880" w:hanging="2880"/>
      </w:pPr>
    </w:p>
    <w:p w14:paraId="5E137187" w14:textId="193DF6F9" w:rsidR="009D4335" w:rsidRDefault="009D4335" w:rsidP="003F19E3">
      <w:pPr>
        <w:ind w:left="2880" w:hanging="2880"/>
      </w:pPr>
      <w:r>
        <w:t>11:50 a.m. – 12:15 p.m.</w:t>
      </w:r>
      <w:r>
        <w:tab/>
        <w:t>Subgroup Updates</w:t>
      </w:r>
    </w:p>
    <w:p w14:paraId="55C70548" w14:textId="77777777" w:rsidR="009D4335" w:rsidRDefault="009D4335" w:rsidP="00D47484">
      <w:pPr>
        <w:ind w:left="2880" w:hanging="2880"/>
      </w:pPr>
    </w:p>
    <w:p w14:paraId="36883748" w14:textId="251666E9" w:rsidR="00D47484" w:rsidRDefault="00D47484" w:rsidP="00D47484">
      <w:pPr>
        <w:ind w:left="2880" w:hanging="2880"/>
      </w:pPr>
      <w:r>
        <w:t xml:space="preserve">12:15 p.m. – 12:30 p.m.               Public Comment, Other Business, </w:t>
      </w:r>
      <w:r w:rsidR="005902A4">
        <w:t>July</w:t>
      </w:r>
      <w:r>
        <w:t xml:space="preserve"> Meeting Plans, Wrap-up</w:t>
      </w:r>
    </w:p>
    <w:p w14:paraId="30C956B1" w14:textId="77777777" w:rsidR="00281485" w:rsidRDefault="001B0A3B"/>
    <w:sectPr w:rsidR="0028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214"/>
    <w:multiLevelType w:val="hybridMultilevel"/>
    <w:tmpl w:val="EBFEF87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1981FC2"/>
    <w:multiLevelType w:val="hybridMultilevel"/>
    <w:tmpl w:val="2004A7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7F35AF4"/>
    <w:multiLevelType w:val="hybridMultilevel"/>
    <w:tmpl w:val="F47E3F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F786563"/>
    <w:multiLevelType w:val="hybridMultilevel"/>
    <w:tmpl w:val="B16892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2E"/>
    <w:rsid w:val="00091F56"/>
    <w:rsid w:val="000E2813"/>
    <w:rsid w:val="00102E06"/>
    <w:rsid w:val="00145760"/>
    <w:rsid w:val="00161E89"/>
    <w:rsid w:val="001B0A3B"/>
    <w:rsid w:val="001F6C73"/>
    <w:rsid w:val="00254478"/>
    <w:rsid w:val="0028652D"/>
    <w:rsid w:val="003105C7"/>
    <w:rsid w:val="00334D48"/>
    <w:rsid w:val="00392A91"/>
    <w:rsid w:val="003F19E3"/>
    <w:rsid w:val="005902A4"/>
    <w:rsid w:val="005E65CF"/>
    <w:rsid w:val="00602B73"/>
    <w:rsid w:val="0060620A"/>
    <w:rsid w:val="00641F72"/>
    <w:rsid w:val="006B11C6"/>
    <w:rsid w:val="006C18D7"/>
    <w:rsid w:val="00746E2E"/>
    <w:rsid w:val="007A07B6"/>
    <w:rsid w:val="0090036C"/>
    <w:rsid w:val="009226EC"/>
    <w:rsid w:val="00982FAD"/>
    <w:rsid w:val="009D4335"/>
    <w:rsid w:val="00AB2733"/>
    <w:rsid w:val="00C010D1"/>
    <w:rsid w:val="00C2157D"/>
    <w:rsid w:val="00C5525F"/>
    <w:rsid w:val="00C85242"/>
    <w:rsid w:val="00CA3F92"/>
    <w:rsid w:val="00D122F0"/>
    <w:rsid w:val="00D3384D"/>
    <w:rsid w:val="00D47484"/>
    <w:rsid w:val="00DF73B0"/>
    <w:rsid w:val="00E2776D"/>
    <w:rsid w:val="00E73AB7"/>
    <w:rsid w:val="00F80AF3"/>
    <w:rsid w:val="00F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3E1A"/>
  <w15:chartTrackingRefBased/>
  <w15:docId w15:val="{7FE1E3ED-E1C7-41F6-BF29-DCE81B13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E2E"/>
    <w:rPr>
      <w:color w:val="0000FF"/>
      <w:u w:val="single"/>
    </w:rPr>
  </w:style>
  <w:style w:type="paragraph" w:customStyle="1" w:styleId="xxxmsonormal">
    <w:name w:val="x_xxmsonormal"/>
    <w:basedOn w:val="Normal"/>
    <w:rsid w:val="00746E2E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746E2E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F5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484D"/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8484D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B2733"/>
    <w:rPr>
      <w:color w:val="954F72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AB2733"/>
    <w:pPr>
      <w:ind w:left="360" w:hanging="36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5489756?pwd=Q1RKZHRMZlVxUE9pb2RPUDc4aHhs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8" ma:contentTypeDescription="Create a new document." ma:contentTypeScope="" ma:versionID="89c50d311082f57790826470fcfbc4d5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e80af8eee976ed030ddd421778f680f6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CA321-3EEA-451B-8857-E5053F29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32A06-C3DC-44FA-AA50-22F4E4084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BC628-B78E-41BD-BB9D-E362F30B8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Diane (DEED)</dc:creator>
  <cp:keywords/>
  <dc:description/>
  <cp:lastModifiedBy>Sonya Borgeson-Bethke</cp:lastModifiedBy>
  <cp:revision>2</cp:revision>
  <dcterms:created xsi:type="dcterms:W3CDTF">2021-06-09T14:17:00Z</dcterms:created>
  <dcterms:modified xsi:type="dcterms:W3CDTF">2021-06-09T14:17:00Z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0x0101000B0C84D1B00AC04D9DBC9C5DC1C6A00F</vt:lpwstr>
  </property>
</Properties>
</file>