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4B239" w14:textId="77777777" w:rsidR="00F77210" w:rsidRPr="00F77210" w:rsidRDefault="00F77210" w:rsidP="00F77210">
      <w:pPr>
        <w:jc w:val="center"/>
        <w:rPr>
          <w:rFonts w:ascii="Times New Roman" w:hAnsi="Times New Roman" w:cs="Times New Roman"/>
          <w:b/>
          <w:bCs/>
          <w:sz w:val="24"/>
          <w:szCs w:val="24"/>
        </w:rPr>
      </w:pPr>
      <w:r w:rsidRPr="00F77210">
        <w:rPr>
          <w:rFonts w:ascii="Times New Roman" w:hAnsi="Times New Roman" w:cs="Times New Roman"/>
          <w:b/>
          <w:bCs/>
          <w:sz w:val="24"/>
          <w:szCs w:val="24"/>
        </w:rPr>
        <w:t>Energy Transition Advisory Committee</w:t>
      </w:r>
    </w:p>
    <w:p w14:paraId="78C5E87B" w14:textId="77777777" w:rsidR="00F77210" w:rsidRPr="00F77210" w:rsidRDefault="00F77210" w:rsidP="00F77210">
      <w:pPr>
        <w:jc w:val="center"/>
        <w:rPr>
          <w:rFonts w:ascii="Times New Roman" w:hAnsi="Times New Roman" w:cs="Times New Roman"/>
          <w:b/>
          <w:bCs/>
          <w:sz w:val="24"/>
          <w:szCs w:val="24"/>
        </w:rPr>
      </w:pPr>
      <w:r w:rsidRPr="00F77210">
        <w:rPr>
          <w:rFonts w:ascii="Times New Roman" w:hAnsi="Times New Roman" w:cs="Times New Roman"/>
          <w:b/>
          <w:bCs/>
          <w:sz w:val="24"/>
          <w:szCs w:val="24"/>
        </w:rPr>
        <w:t>Official Meeting Notice</w:t>
      </w:r>
    </w:p>
    <w:p w14:paraId="5B74A43A" w14:textId="5AF0A274" w:rsidR="00F77210" w:rsidRPr="00F77210" w:rsidRDefault="00F77210" w:rsidP="00F77210">
      <w:pPr>
        <w:rPr>
          <w:rFonts w:ascii="Times New Roman" w:hAnsi="Times New Roman" w:cs="Times New Roman"/>
          <w:sz w:val="24"/>
          <w:szCs w:val="24"/>
        </w:rPr>
      </w:pPr>
      <w:r w:rsidRPr="00F77210">
        <w:rPr>
          <w:rFonts w:ascii="Times New Roman" w:hAnsi="Times New Roman" w:cs="Times New Roman"/>
          <w:sz w:val="24"/>
          <w:szCs w:val="24"/>
        </w:rPr>
        <w:t>The Energy Transition Advisory Committee (“Advisory Committee”) will meet on</w:t>
      </w:r>
      <w:r w:rsidRPr="00F77210">
        <w:rPr>
          <w:rFonts w:ascii="Times New Roman" w:hAnsi="Times New Roman" w:cs="Times New Roman"/>
          <w:sz w:val="24"/>
          <w:szCs w:val="24"/>
        </w:rPr>
        <w:t xml:space="preserve"> Friday, April 29, 2022</w:t>
      </w:r>
      <w:r w:rsidRPr="00F77210">
        <w:rPr>
          <w:rFonts w:ascii="Times New Roman" w:hAnsi="Times New Roman" w:cs="Times New Roman"/>
          <w:sz w:val="24"/>
          <w:szCs w:val="24"/>
        </w:rPr>
        <w:t>, 2022 at</w:t>
      </w:r>
      <w:r w:rsidRPr="00F77210">
        <w:rPr>
          <w:rFonts w:ascii="Times New Roman" w:hAnsi="Times New Roman" w:cs="Times New Roman"/>
          <w:sz w:val="24"/>
          <w:szCs w:val="24"/>
        </w:rPr>
        <w:t xml:space="preserve"> 10 a.m</w:t>
      </w:r>
      <w:r w:rsidRPr="00F77210">
        <w:rPr>
          <w:rFonts w:ascii="Times New Roman" w:hAnsi="Times New Roman" w:cs="Times New Roman"/>
          <w:sz w:val="24"/>
          <w:szCs w:val="24"/>
        </w:rPr>
        <w:t>.  The meeting will be held either in person</w:t>
      </w:r>
      <w:r>
        <w:rPr>
          <w:rFonts w:ascii="Times New Roman" w:hAnsi="Times New Roman" w:cs="Times New Roman"/>
          <w:sz w:val="24"/>
          <w:szCs w:val="24"/>
        </w:rPr>
        <w:t>, by telephone</w:t>
      </w:r>
      <w:r w:rsidRPr="00F77210">
        <w:rPr>
          <w:rFonts w:ascii="Times New Roman" w:hAnsi="Times New Roman" w:cs="Times New Roman"/>
          <w:sz w:val="24"/>
          <w:szCs w:val="24"/>
        </w:rPr>
        <w:t xml:space="preserve"> </w:t>
      </w:r>
      <w:r>
        <w:rPr>
          <w:rFonts w:ascii="Times New Roman" w:hAnsi="Times New Roman" w:cs="Times New Roman"/>
          <w:sz w:val="24"/>
          <w:szCs w:val="24"/>
        </w:rPr>
        <w:t>or</w:t>
      </w:r>
      <w:r w:rsidRPr="00F77210">
        <w:rPr>
          <w:rFonts w:ascii="Times New Roman" w:hAnsi="Times New Roman" w:cs="Times New Roman"/>
          <w:sz w:val="24"/>
          <w:szCs w:val="24"/>
        </w:rPr>
        <w:t xml:space="preserve"> via TEAMS conference call to discuss matters which may come before the Advisory Committee.  </w:t>
      </w:r>
    </w:p>
    <w:p w14:paraId="24CD347E" w14:textId="3EADA588" w:rsidR="00F77210" w:rsidRPr="00F77210" w:rsidRDefault="00F77210" w:rsidP="00F77210">
      <w:pPr>
        <w:rPr>
          <w:rFonts w:ascii="Times New Roman" w:hAnsi="Times New Roman" w:cs="Times New Roman"/>
          <w:sz w:val="24"/>
          <w:szCs w:val="24"/>
        </w:rPr>
      </w:pPr>
      <w:r w:rsidRPr="00F77210">
        <w:rPr>
          <w:rFonts w:ascii="Times New Roman" w:hAnsi="Times New Roman" w:cs="Times New Roman"/>
          <w:sz w:val="24"/>
          <w:szCs w:val="24"/>
        </w:rPr>
        <w:t>Notice, including instructions for public access to the meeting, will be posted at</w:t>
      </w:r>
      <w:r w:rsidRPr="00F77210">
        <w:rPr>
          <w:rFonts w:ascii="Times New Roman" w:hAnsi="Times New Roman" w:cs="Times New Roman"/>
          <w:sz w:val="24"/>
          <w:szCs w:val="24"/>
        </w:rPr>
        <w:t xml:space="preserve"> the Monticello</w:t>
      </w:r>
      <w:r w:rsidRPr="00F77210">
        <w:rPr>
          <w:rFonts w:ascii="Times New Roman" w:hAnsi="Times New Roman" w:cs="Times New Roman"/>
          <w:sz w:val="24"/>
          <w:szCs w:val="24"/>
        </w:rPr>
        <w:t xml:space="preserve"> </w:t>
      </w:r>
      <w:proofErr w:type="spellStart"/>
      <w:r w:rsidRPr="00F77210">
        <w:rPr>
          <w:rFonts w:ascii="Times New Roman" w:hAnsi="Times New Roman" w:cs="Times New Roman"/>
          <w:sz w:val="24"/>
          <w:szCs w:val="24"/>
        </w:rPr>
        <w:t>Careerforce</w:t>
      </w:r>
      <w:proofErr w:type="spellEnd"/>
      <w:r w:rsidRPr="00F77210">
        <w:rPr>
          <w:rFonts w:ascii="Times New Roman" w:hAnsi="Times New Roman" w:cs="Times New Roman"/>
          <w:sz w:val="24"/>
          <w:szCs w:val="24"/>
        </w:rPr>
        <w:t xml:space="preserve"> Center - </w:t>
      </w:r>
      <w:r w:rsidRPr="00F77210">
        <w:rPr>
          <w:rFonts w:ascii="Times New Roman" w:hAnsi="Times New Roman" w:cs="Times New Roman"/>
          <w:sz w:val="24"/>
          <w:szCs w:val="24"/>
          <w:shd w:val="clear" w:color="auto" w:fill="FFFFFF"/>
        </w:rPr>
        <w:t>406 East 7th Street, Monticello</w:t>
      </w:r>
      <w:r w:rsidRPr="00F77210">
        <w:rPr>
          <w:rFonts w:ascii="Times New Roman" w:hAnsi="Times New Roman" w:cs="Times New Roman"/>
          <w:sz w:val="24"/>
          <w:szCs w:val="24"/>
        </w:rPr>
        <w:t xml:space="preserve"> meeting room</w:t>
      </w:r>
      <w:r w:rsidRPr="00F77210">
        <w:rPr>
          <w:rFonts w:ascii="Times New Roman" w:hAnsi="Times New Roman" w:cs="Times New Roman"/>
          <w:sz w:val="24"/>
          <w:szCs w:val="24"/>
        </w:rPr>
        <w:t xml:space="preserve"> #128</w:t>
      </w:r>
      <w:r w:rsidRPr="00F77210">
        <w:rPr>
          <w:rFonts w:ascii="Times New Roman" w:hAnsi="Times New Roman" w:cs="Times New Roman"/>
          <w:sz w:val="24"/>
          <w:szCs w:val="24"/>
        </w:rPr>
        <w:t xml:space="preserve"> and on the Minnesota Department of Employment and Economic Development’s website at</w:t>
      </w:r>
      <w:r>
        <w:rPr>
          <w:rFonts w:ascii="Times New Roman" w:hAnsi="Times New Roman" w:cs="Times New Roman"/>
          <w:sz w:val="24"/>
          <w:szCs w:val="24"/>
        </w:rPr>
        <w:t xml:space="preserve"> </w:t>
      </w:r>
      <w:hyperlink r:id="rId4" w:history="1">
        <w:r>
          <w:rPr>
            <w:rStyle w:val="Hyperlink"/>
          </w:rPr>
          <w:t>https://mn.gov/deed/programs-services/energy-transition/</w:t>
        </w:r>
      </w:hyperlink>
      <w:r w:rsidRPr="00F77210">
        <w:rPr>
          <w:rFonts w:ascii="Times New Roman" w:hAnsi="Times New Roman" w:cs="Times New Roman"/>
          <w:sz w:val="24"/>
          <w:szCs w:val="24"/>
        </w:rPr>
        <w:t xml:space="preserve">.  For more information, the Energy Transition Office Director can be reached at </w:t>
      </w:r>
      <w:hyperlink r:id="rId5" w:history="1">
        <w:r w:rsidRPr="00F77210">
          <w:rPr>
            <w:rStyle w:val="Hyperlink"/>
            <w:rFonts w:ascii="Times New Roman" w:hAnsi="Times New Roman" w:cs="Times New Roman"/>
            <w:sz w:val="24"/>
            <w:szCs w:val="24"/>
          </w:rPr>
          <w:t>Carla.vita@state.mn.us</w:t>
        </w:r>
      </w:hyperlink>
      <w:r>
        <w:rPr>
          <w:rFonts w:ascii="Times New Roman" w:hAnsi="Times New Roman" w:cs="Times New Roman"/>
          <w:sz w:val="24"/>
          <w:szCs w:val="24"/>
        </w:rPr>
        <w:t xml:space="preserve"> </w:t>
      </w:r>
      <w:r w:rsidRPr="00F77210">
        <w:rPr>
          <w:rFonts w:ascii="Times New Roman" w:hAnsi="Times New Roman" w:cs="Times New Roman"/>
          <w:color w:val="0D0D0D" w:themeColor="text1" w:themeTint="F2"/>
          <w:sz w:val="24"/>
          <w:szCs w:val="24"/>
        </w:rPr>
        <w:t xml:space="preserve">or </w:t>
      </w:r>
      <w:r w:rsidRPr="00F77210">
        <w:rPr>
          <w:rFonts w:ascii="Times New Roman" w:eastAsiaTheme="minorEastAsia" w:hAnsi="Times New Roman" w:cs="Times New Roman"/>
          <w:noProof/>
          <w:color w:val="0D0D0D" w:themeColor="text1" w:themeTint="F2"/>
          <w:sz w:val="24"/>
          <w:szCs w:val="24"/>
        </w:rPr>
        <w:t>651-802-2238</w:t>
      </w:r>
      <w:r w:rsidRPr="00F77210">
        <w:rPr>
          <w:rFonts w:ascii="Times New Roman" w:eastAsiaTheme="minorEastAsia" w:hAnsi="Times New Roman" w:cs="Times New Roman"/>
          <w:noProof/>
          <w:color w:val="0D0D0D" w:themeColor="text1" w:themeTint="F2"/>
          <w:sz w:val="24"/>
          <w:szCs w:val="24"/>
        </w:rPr>
        <w:t>.</w:t>
      </w:r>
    </w:p>
    <w:p w14:paraId="6F637D11" w14:textId="77777777" w:rsidR="00F77210" w:rsidRPr="00F77210" w:rsidRDefault="00F77210" w:rsidP="00F77210">
      <w:pPr>
        <w:rPr>
          <w:rFonts w:ascii="Times New Roman" w:hAnsi="Times New Roman" w:cs="Times New Roman"/>
          <w:sz w:val="24"/>
          <w:szCs w:val="24"/>
        </w:rPr>
      </w:pPr>
      <w:r w:rsidRPr="00F77210">
        <w:rPr>
          <w:rFonts w:ascii="Times New Roman" w:hAnsi="Times New Roman" w:cs="Times New Roman"/>
          <w:sz w:val="24"/>
          <w:szCs w:val="24"/>
        </w:rPr>
        <w:t xml:space="preserve">Some members of the Advisory Committee may participate in the meeting by telephone or via TEAMS conference call.  If an Advisory Committee member participates by telephone or via TEAMS conference call, in accordance with Minnesota Statutes, section 13D.015, subdivision 4, the Advisory Committee shall, to the extent practical, allow a person to monitor the meeting electronically from a remote location.  </w:t>
      </w:r>
    </w:p>
    <w:p w14:paraId="07C5ED24" w14:textId="77777777" w:rsidR="00120E3C" w:rsidRDefault="00120E3C"/>
    <w:sectPr w:rsidR="00120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10"/>
    <w:rsid w:val="00120E3C"/>
    <w:rsid w:val="00F77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5945"/>
  <w15:chartTrackingRefBased/>
  <w15:docId w15:val="{20299C7E-13E5-44A9-8670-CE0FF7A5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7210"/>
    <w:rPr>
      <w:color w:val="0563C1" w:themeColor="hyperlink"/>
      <w:u w:val="single"/>
    </w:rPr>
  </w:style>
  <w:style w:type="character" w:styleId="CommentReference">
    <w:name w:val="annotation reference"/>
    <w:basedOn w:val="DefaultParagraphFont"/>
    <w:uiPriority w:val="99"/>
    <w:semiHidden/>
    <w:unhideWhenUsed/>
    <w:rsid w:val="00F77210"/>
    <w:rPr>
      <w:sz w:val="16"/>
      <w:szCs w:val="16"/>
    </w:rPr>
  </w:style>
  <w:style w:type="paragraph" w:styleId="CommentText">
    <w:name w:val="annotation text"/>
    <w:basedOn w:val="Normal"/>
    <w:link w:val="CommentTextChar"/>
    <w:uiPriority w:val="99"/>
    <w:semiHidden/>
    <w:unhideWhenUsed/>
    <w:rsid w:val="00F77210"/>
    <w:pPr>
      <w:spacing w:line="240" w:lineRule="auto"/>
    </w:pPr>
    <w:rPr>
      <w:sz w:val="20"/>
      <w:szCs w:val="20"/>
    </w:rPr>
  </w:style>
  <w:style w:type="character" w:customStyle="1" w:styleId="CommentTextChar">
    <w:name w:val="Comment Text Char"/>
    <w:basedOn w:val="DefaultParagraphFont"/>
    <w:link w:val="CommentText"/>
    <w:uiPriority w:val="99"/>
    <w:semiHidden/>
    <w:rsid w:val="00F77210"/>
    <w:rPr>
      <w:sz w:val="20"/>
      <w:szCs w:val="20"/>
    </w:rPr>
  </w:style>
  <w:style w:type="character" w:styleId="FollowedHyperlink">
    <w:name w:val="FollowedHyperlink"/>
    <w:basedOn w:val="DefaultParagraphFont"/>
    <w:uiPriority w:val="99"/>
    <w:semiHidden/>
    <w:unhideWhenUsed/>
    <w:rsid w:val="00F772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rla.vita@state.mn.us" TargetMode="External"/><Relationship Id="rId10" Type="http://schemas.openxmlformats.org/officeDocument/2006/relationships/customXml" Target="../customXml/item3.xml"/><Relationship Id="rId4" Type="http://schemas.openxmlformats.org/officeDocument/2006/relationships/hyperlink" Target="https://mn.gov/deed/programs-services/energy-transition/"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F16B2A-0A4B-484F-A44A-F20525ECEC95}"/>
</file>

<file path=customXml/itemProps2.xml><?xml version="1.0" encoding="utf-8"?>
<ds:datastoreItem xmlns:ds="http://schemas.openxmlformats.org/officeDocument/2006/customXml" ds:itemID="{127A1EC8-03EA-40FB-B721-B53074269ABF}"/>
</file>

<file path=customXml/itemProps3.xml><?xml version="1.0" encoding="utf-8"?>
<ds:datastoreItem xmlns:ds="http://schemas.openxmlformats.org/officeDocument/2006/customXml" ds:itemID="{83F1F3F1-F19B-45FA-A237-6B2CB4BD5653}"/>
</file>

<file path=docProps/app.xml><?xml version="1.0" encoding="utf-8"?>
<Properties xmlns="http://schemas.openxmlformats.org/officeDocument/2006/extended-properties" xmlns:vt="http://schemas.openxmlformats.org/officeDocument/2006/docPropsVTypes">
  <Template>Normal</Template>
  <TotalTime>9</TotalTime>
  <Pages>1</Pages>
  <Words>192</Words>
  <Characters>1095</Characters>
  <Application>Microsoft Office Word</Application>
  <DocSecurity>0</DocSecurity>
  <Lines>9</Lines>
  <Paragraphs>2</Paragraphs>
  <ScaleCrop>false</ScaleCrop>
  <Company>State of MN</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Carla K (DEED)</dc:creator>
  <cp:keywords/>
  <dc:description/>
  <cp:lastModifiedBy>Vita, Carla K (DEED)</cp:lastModifiedBy>
  <cp:revision>1</cp:revision>
  <dcterms:created xsi:type="dcterms:W3CDTF">2022-04-12T17:38:00Z</dcterms:created>
  <dcterms:modified xsi:type="dcterms:W3CDTF">2022-04-12T17:47:00Z</dcterms:modified>
</cp:coreProperties>
</file>