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8DA40" w14:textId="5062C61E" w:rsidR="00C46221" w:rsidRPr="003A1EDB" w:rsidRDefault="007A34D2" w:rsidP="00C46221">
      <w:pPr>
        <w:rPr>
          <w:b/>
          <w:szCs w:val="20"/>
        </w:rPr>
      </w:pPr>
      <w:r w:rsidRPr="007A34D2">
        <w:rPr>
          <w:b/>
          <w:noProof/>
          <w:szCs w:val="20"/>
        </w:rPr>
        <mc:AlternateContent>
          <mc:Choice Requires="wps">
            <w:drawing>
              <wp:anchor distT="45720" distB="45720" distL="114300" distR="114300" simplePos="0" relativeHeight="251659264" behindDoc="0" locked="0" layoutInCell="1" allowOverlap="1" wp14:anchorId="785758CB" wp14:editId="7ACE6C42">
                <wp:simplePos x="0" y="0"/>
                <wp:positionH relativeFrom="column">
                  <wp:posOffset>5534025</wp:posOffset>
                </wp:positionH>
                <wp:positionV relativeFrom="paragraph">
                  <wp:posOffset>0</wp:posOffset>
                </wp:positionV>
                <wp:extent cx="1194435" cy="847725"/>
                <wp:effectExtent l="0" t="0" r="571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847725"/>
                        </a:xfrm>
                        <a:prstGeom prst="rect">
                          <a:avLst/>
                        </a:prstGeom>
                        <a:solidFill>
                          <a:srgbClr val="FFFFFF"/>
                        </a:solidFill>
                        <a:ln w="9525">
                          <a:noFill/>
                          <a:miter lim="800000"/>
                          <a:headEnd/>
                          <a:tailEnd/>
                        </a:ln>
                      </wps:spPr>
                      <wps:txbx>
                        <w:txbxContent>
                          <w:p w14:paraId="15B2045B" w14:textId="7790F611" w:rsidR="007A34D2" w:rsidRPr="007A34D2" w:rsidRDefault="007A34D2" w:rsidP="007A34D2">
                            <w:pPr>
                              <w:jc w:val="right"/>
                              <w:rPr>
                                <w:sz w:val="96"/>
                                <w:szCs w:val="96"/>
                              </w:rPr>
                            </w:pPr>
                            <w:r w:rsidRPr="007A34D2">
                              <w:rPr>
                                <w:sz w:val="96"/>
                                <w:szCs w:val="96"/>
                              </w:rPr>
                              <w:t>1</w:t>
                            </w:r>
                            <w:r w:rsidR="004F0317">
                              <w:rPr>
                                <w:sz w:val="96"/>
                                <w:szCs w:val="96"/>
                              </w:rPr>
                              <w:t>1</w:t>
                            </w:r>
                            <w:r w:rsidRPr="007A34D2">
                              <w:rPr>
                                <w:sz w:val="96"/>
                                <w:szCs w:val="96"/>
                              </w:rPr>
                              <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5758CB" id="_x0000_t202" coordsize="21600,21600" o:spt="202" path="m,l,21600r21600,l21600,xe">
                <v:stroke joinstyle="miter"/>
                <v:path gradientshapeok="t" o:connecttype="rect"/>
              </v:shapetype>
              <v:shape id="Text Box 2" o:spid="_x0000_s1026" type="#_x0000_t202" style="position:absolute;margin-left:435.75pt;margin-top:0;width:94.05pt;height:6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" stroked="f">
                <v:textbox>
                  <w:txbxContent>
                    <w:p w14:paraId="15B2045B" w14:textId="7790F611" w:rsidR="007A34D2" w:rsidRPr="007A34D2" w:rsidRDefault="007A34D2" w:rsidP="007A34D2">
                      <w:pPr>
                        <w:jc w:val="right"/>
                        <w:rPr>
                          <w:sz w:val="96"/>
                          <w:szCs w:val="96"/>
                        </w:rPr>
                      </w:pPr>
                      <w:r w:rsidRPr="007A34D2">
                        <w:rPr>
                          <w:sz w:val="96"/>
                          <w:szCs w:val="96"/>
                        </w:rPr>
                        <w:t>1</w:t>
                      </w:r>
                      <w:r w:rsidR="004F0317">
                        <w:rPr>
                          <w:sz w:val="96"/>
                          <w:szCs w:val="96"/>
                        </w:rPr>
                        <w:t>1</w:t>
                      </w:r>
                      <w:r w:rsidRPr="007A34D2">
                        <w:rPr>
                          <w:sz w:val="96"/>
                          <w:szCs w:val="96"/>
                        </w:rPr>
                        <w:t>h</w:t>
                      </w:r>
                    </w:p>
                  </w:txbxContent>
                </v:textbox>
                <w10:wrap type="square"/>
              </v:shape>
            </w:pict>
          </mc:Fallback>
        </mc:AlternateContent>
      </w:r>
      <w:r w:rsidR="00894F1F" w:rsidRPr="003A1EDB">
        <w:rPr>
          <w:b/>
          <w:szCs w:val="20"/>
        </w:rPr>
        <w:t>MN Department of Labor and Industry Updates</w:t>
      </w:r>
    </w:p>
    <w:p w14:paraId="5E29C493" w14:textId="6501C72A" w:rsidR="003A1EDB" w:rsidRPr="003A1EDB" w:rsidRDefault="003A1EDB" w:rsidP="00C46221">
      <w:pPr>
        <w:rPr>
          <w:b/>
          <w:szCs w:val="20"/>
        </w:rPr>
      </w:pPr>
      <w:r w:rsidRPr="003A1EDB">
        <w:rPr>
          <w:b/>
          <w:szCs w:val="20"/>
        </w:rPr>
        <w:t>Earned Sick &amp; Safe Time</w:t>
      </w:r>
    </w:p>
    <w:p w14:paraId="2E181A19" w14:textId="0A6AB873" w:rsidR="003A1EDB" w:rsidRDefault="003A1EDB" w:rsidP="003A1EDB">
      <w:r w:rsidRPr="003A1EDB">
        <w:rPr>
          <w:rStyle w:val="Strong"/>
          <w:rFonts w:eastAsiaTheme="majorEastAsia"/>
          <w:b w:val="0"/>
          <w:bCs w:val="0"/>
        </w:rPr>
        <w:t>Earned sick and safe time:</w:t>
      </w:r>
      <w:r>
        <w:t xml:space="preserve">  Minnesota workers now have access to </w:t>
      </w:r>
      <w:hyperlink r:id="rId8" w:tgtFrame="_blank" w:history="1">
        <w:r>
          <w:rPr>
            <w:rStyle w:val="Hyperlink"/>
          </w:rPr>
          <w:t>paid sick time</w:t>
        </w:r>
      </w:hyperlink>
      <w:r>
        <w:t xml:space="preserve"> to take care of themselves or a family member. Under the law, employees statewide earn one hour of sick and safe time for every 30 hours worked and accrue up to 48 hours of sick time each year unless the employer agrees to a higher amount. Workers </w:t>
      </w:r>
      <w:proofErr w:type="gramStart"/>
      <w:r>
        <w:t>are able to</w:t>
      </w:r>
      <w:proofErr w:type="gramEnd"/>
      <w:r>
        <w:t xml:space="preserve"> take time off work to take care of themselves or a family member when they are ill, to attend medical appointments or to care for a child when school has been closed due to inclement weather, without the risk of losing their jobs.</w:t>
      </w:r>
    </w:p>
    <w:p w14:paraId="460E9220" w14:textId="3B32DC62" w:rsidR="003A1EDB" w:rsidRDefault="003A1EDB" w:rsidP="003A1EDB">
      <w:r>
        <w:t xml:space="preserve">Website:  </w:t>
      </w:r>
      <w:hyperlink r:id="rId9" w:history="1">
        <w:r>
          <w:rPr>
            <w:rStyle w:val="Hyperlink"/>
          </w:rPr>
          <w:t>www.dli.mn.gov/sick-leave</w:t>
        </w:r>
      </w:hyperlink>
      <w:r>
        <w:t xml:space="preserve"> </w:t>
      </w:r>
    </w:p>
    <w:p w14:paraId="41376EC8" w14:textId="293D75D1" w:rsidR="003A1EDB" w:rsidRDefault="003A1EDB" w:rsidP="003A1EDB">
      <w:r>
        <w:t xml:space="preserve">Fact sheet:  </w:t>
      </w:r>
      <w:hyperlink r:id="rId10" w:history="1">
        <w:r>
          <w:rPr>
            <w:rStyle w:val="Hyperlink"/>
          </w:rPr>
          <w:t>https://dli.mn.gov/sites/default/files/pdf/sick_leave.pdf</w:t>
        </w:r>
      </w:hyperlink>
    </w:p>
    <w:p w14:paraId="0625925E" w14:textId="35DDA114" w:rsidR="003A1EDB" w:rsidRDefault="003A1EDB" w:rsidP="003A1EDB">
      <w:r>
        <w:t xml:space="preserve">YouTube video:  </w:t>
      </w:r>
      <w:hyperlink r:id="rId11" w:history="1">
        <w:r>
          <w:rPr>
            <w:rStyle w:val="Hyperlink"/>
          </w:rPr>
          <w:t>https://www.youtube.com/watch?v=iq-_rTxCT4w</w:t>
        </w:r>
      </w:hyperlink>
    </w:p>
    <w:p w14:paraId="6A6CC995" w14:textId="77777777" w:rsidR="003A1EDB" w:rsidRDefault="003A1EDB" w:rsidP="003A1EDB">
      <w:r>
        <w:t xml:space="preserve">FAQs:  </w:t>
      </w:r>
      <w:hyperlink r:id="rId12" w:history="1">
        <w:r>
          <w:rPr>
            <w:rStyle w:val="Hyperlink"/>
          </w:rPr>
          <w:t>https://www.dli.mn.gov/sick-leave-FAQs</w:t>
        </w:r>
      </w:hyperlink>
    </w:p>
    <w:p w14:paraId="2F3BC82E" w14:textId="77777777" w:rsidR="003A1EDB" w:rsidRDefault="003A1EDB" w:rsidP="00C46221">
      <w:pPr>
        <w:rPr>
          <w:bCs/>
          <w:szCs w:val="20"/>
        </w:rPr>
      </w:pPr>
    </w:p>
    <w:p w14:paraId="50C15FD2" w14:textId="3416B8B7" w:rsidR="003A1EDB" w:rsidRPr="003A1EDB" w:rsidRDefault="003A1EDB" w:rsidP="00C46221">
      <w:pPr>
        <w:rPr>
          <w:b/>
          <w:szCs w:val="20"/>
        </w:rPr>
      </w:pPr>
      <w:r w:rsidRPr="003A1EDB">
        <w:rPr>
          <w:b/>
          <w:szCs w:val="20"/>
        </w:rPr>
        <w:t>National Apprenticeship Week 2024</w:t>
      </w:r>
    </w:p>
    <w:p w14:paraId="22A4A8E9" w14:textId="1C536937" w:rsidR="00AC1D92" w:rsidRPr="00AC1D92" w:rsidRDefault="00AC1D92" w:rsidP="00AC1D92">
      <w:r w:rsidRPr="00AC1D92">
        <w:t xml:space="preserve">The 10th anniversary of National Apprenticeship Week is Nov. 18 to 24, 2024. </w:t>
      </w:r>
    </w:p>
    <w:p w14:paraId="21F0C285" w14:textId="147451FE" w:rsidR="00AC1D92" w:rsidRPr="00AC1D92" w:rsidRDefault="00AC1D92" w:rsidP="00AC1D92">
      <w:r>
        <w:t xml:space="preserve">National </w:t>
      </w:r>
      <w:r w:rsidRPr="00AC1D92">
        <w:t xml:space="preserve">Apprenticeship Week in Minnesota </w:t>
      </w:r>
      <w:r>
        <w:t>is</w:t>
      </w:r>
      <w:r w:rsidRPr="00AC1D92">
        <w:t xml:space="preserve"> an opportunity for the apprenticeship community to tell their stories about registered apprenticeship and share with businesses, industry, labor, education, career-seekers, community-based organizations, students and workers the advantages of developing careers through adoption of the </w:t>
      </w:r>
      <w:r>
        <w:t xml:space="preserve">registered </w:t>
      </w:r>
      <w:r w:rsidRPr="00AC1D92">
        <w:t>apprenticeship model.</w:t>
      </w:r>
    </w:p>
    <w:p w14:paraId="2C6333EC" w14:textId="001C8CAA" w:rsidR="00AC1D92" w:rsidRPr="00AC1D92" w:rsidRDefault="004F0317" w:rsidP="00AC1D92">
      <w:hyperlink r:id="rId13" w:history="1">
        <w:r w:rsidR="005F5F7F" w:rsidRPr="005F5F7F">
          <w:rPr>
            <w:rStyle w:val="Hyperlink"/>
          </w:rPr>
          <w:t>Click here for information on National Apprenticeship Week in Minnesota events and webinars.</w:t>
        </w:r>
      </w:hyperlink>
      <w:r w:rsidR="005F5F7F">
        <w:t xml:space="preserve"> </w:t>
      </w:r>
    </w:p>
    <w:p w14:paraId="13499A53" w14:textId="143063A1" w:rsidR="00C46221" w:rsidRDefault="005F5F7F" w:rsidP="008F22FE">
      <w:r>
        <w:t xml:space="preserve">Website: </w:t>
      </w:r>
      <w:r w:rsidRPr="005F5F7F">
        <w:t>www.dli.mn.gov/NAW</w:t>
      </w:r>
    </w:p>
    <w:p w14:paraId="34B8C3FB" w14:textId="77777777" w:rsidR="00AC1D92" w:rsidRDefault="00AC1D92" w:rsidP="008F22FE"/>
    <w:p w14:paraId="334ED93B" w14:textId="0D0E7228" w:rsidR="00AC1D92" w:rsidRPr="00AC1D92" w:rsidRDefault="00AC1D92" w:rsidP="00AC1D92">
      <w:pPr>
        <w:rPr>
          <w:b/>
          <w:bCs/>
        </w:rPr>
      </w:pPr>
      <w:r w:rsidRPr="00AC1D92">
        <w:rPr>
          <w:b/>
          <w:bCs/>
        </w:rPr>
        <w:t>Labor Standards: Learn about wage, hour laws at webinars from Labor Standards</w:t>
      </w:r>
    </w:p>
    <w:p w14:paraId="72F06D2B" w14:textId="7E3E19C1" w:rsidR="00AC1D92" w:rsidRPr="00AC1D92" w:rsidRDefault="00AC1D92" w:rsidP="00AC1D92">
      <w:r w:rsidRPr="00AC1D92">
        <w:t>The Minnesota Department of Labor and Industry's Labor Standards Division is providing a series of webinars to help workers and employers better understand the state's wage and hour laws.</w:t>
      </w:r>
    </w:p>
    <w:p w14:paraId="0C99086E" w14:textId="77777777" w:rsidR="00AC1D92" w:rsidRDefault="00AC1D92" w:rsidP="00AC1D92">
      <w:r w:rsidRPr="00AC1D92">
        <w:t>These sessions include topics such as wage and hour basics, labor standards in the construction industry, child labor laws, workplace protections for expectant and new parents, minimum wage, overtime exemptions and sick, safe and medical leave laws.</w:t>
      </w:r>
    </w:p>
    <w:p w14:paraId="52839BB9" w14:textId="679A58D8" w:rsidR="00AC1D92" w:rsidRDefault="00AC1D92" w:rsidP="00AC1D92">
      <w:r>
        <w:t xml:space="preserve">For more information on </w:t>
      </w:r>
      <w:hyperlink r:id="rId14" w:history="1">
        <w:r w:rsidRPr="00AC1D92">
          <w:rPr>
            <w:rStyle w:val="Hyperlink"/>
          </w:rPr>
          <w:t>upcoming webinars click here</w:t>
        </w:r>
      </w:hyperlink>
      <w:r>
        <w:t>.</w:t>
      </w:r>
    </w:p>
    <w:p w14:paraId="55B02F2E" w14:textId="349A07F7" w:rsidR="005F5F7F" w:rsidRPr="00AC1D92" w:rsidRDefault="005F5F7F" w:rsidP="00AC1D92">
      <w:r>
        <w:t xml:space="preserve">Website: </w:t>
      </w:r>
      <w:r w:rsidRPr="005F5F7F">
        <w:t>www.dli.mn.gov/events</w:t>
      </w:r>
    </w:p>
    <w:p w14:paraId="453480EB" w14:textId="77777777" w:rsidR="00AC1D92" w:rsidRPr="008F22FE" w:rsidRDefault="00AC1D92" w:rsidP="008F22FE"/>
    <w:sectPr w:rsidR="00AC1D92" w:rsidRPr="008F22FE" w:rsidSect="00C46221">
      <w:footerReference w:type="default" r:id="rId15"/>
      <w:footerReference w:type="first" r:id="rId16"/>
      <w:type w:val="continuous"/>
      <w:pgSz w:w="12240" w:h="15840" w:code="1"/>
      <w:pgMar w:top="108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12B48" w14:textId="77777777" w:rsidR="00894F1F" w:rsidRDefault="00894F1F" w:rsidP="003432CA">
      <w:r>
        <w:separator/>
      </w:r>
    </w:p>
    <w:p w14:paraId="07D6568E" w14:textId="77777777" w:rsidR="00894F1F" w:rsidRDefault="00894F1F"/>
    <w:p w14:paraId="44C3408E" w14:textId="77777777" w:rsidR="00894F1F" w:rsidRDefault="00894F1F"/>
  </w:endnote>
  <w:endnote w:type="continuationSeparator" w:id="0">
    <w:p w14:paraId="6AAE8780" w14:textId="77777777" w:rsidR="00894F1F" w:rsidRDefault="00894F1F" w:rsidP="003432CA">
      <w:r>
        <w:continuationSeparator/>
      </w:r>
    </w:p>
    <w:p w14:paraId="44912D30" w14:textId="77777777" w:rsidR="00894F1F" w:rsidRDefault="00894F1F"/>
    <w:p w14:paraId="107F75AA" w14:textId="77777777" w:rsidR="00894F1F" w:rsidRDefault="00894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AA40" w14:textId="77777777" w:rsidR="004C5027" w:rsidRDefault="004F0317" w:rsidP="00006359">
    <w:pPr>
      <w:pStyle w:val="Footer"/>
    </w:pPr>
    <w:sdt>
      <w:sdtPr>
        <w:alias w:val="Title"/>
        <w:tag w:val=""/>
        <w:id w:val="-1887864752"/>
        <w:showingPlcHdr/>
        <w:dataBinding w:prefixMappings="xmlns:ns0='http://purl.org/dc/elements/1.1/' xmlns:ns1='http://schemas.openxmlformats.org/package/2006/metadata/core-properties' " w:xpath="/ns1:coreProperties[1]/ns0:title[1]" w:storeItemID="{6C3C8BC8-F283-45AE-878A-BAB7291924A1}"/>
        <w:text/>
      </w:sdtPr>
      <w:sdtEndPr/>
      <w:sdtContent>
        <w:r w:rsidR="00F334CD" w:rsidRPr="00FC350E">
          <w:rPr>
            <w:rStyle w:val="PlaceholderText"/>
          </w:rPr>
          <w:t>[Title]</w:t>
        </w:r>
      </w:sdtContent>
    </w:sdt>
    <w:r w:rsidR="00D50D28" w:rsidRPr="00AF5107">
      <w:tab/>
    </w:r>
    <w:r w:rsidR="00D50D28" w:rsidRPr="00AF5107">
      <w:fldChar w:fldCharType="begin"/>
    </w:r>
    <w:r w:rsidR="00D50D28" w:rsidRPr="00AF5107">
      <w:instrText xml:space="preserve"> PAGE   \* MERGEFORMAT </w:instrText>
    </w:r>
    <w:r w:rsidR="00D50D28" w:rsidRPr="00AF5107">
      <w:fldChar w:fldCharType="separate"/>
    </w:r>
    <w:r w:rsidR="00F3128A">
      <w:rPr>
        <w:noProof/>
      </w:rPr>
      <w:t>1</w:t>
    </w:r>
    <w:r w:rsidR="00D50D28" w:rsidRPr="00AF5107">
      <w:rPr>
        <w:noProof/>
      </w:rPr>
      <w:fldChar w:fldCharType="end"/>
    </w:r>
  </w:p>
  <w:p w14:paraId="26AF5808" w14:textId="77777777" w:rsidR="00941D7D" w:rsidRDefault="00941D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9107" w14:textId="77777777" w:rsidR="00D50D28" w:rsidRPr="00D50D28" w:rsidRDefault="001339D3" w:rsidP="00B33562">
    <w:pPr>
      <w:pStyle w:val="Footer"/>
    </w:pPr>
    <w:r>
      <w:t>Policy Template</w:t>
    </w:r>
    <w:r w:rsidR="00B33562">
      <w:tab/>
    </w:r>
    <w:r w:rsidR="00D50D28" w:rsidRPr="00D50D28">
      <w:fldChar w:fldCharType="begin"/>
    </w:r>
    <w:r w:rsidR="00D50D28" w:rsidRPr="00D50D28">
      <w:instrText xml:space="preserve"> PAGE   \* MERGEFORMAT </w:instrText>
    </w:r>
    <w:r w:rsidR="00D50D28" w:rsidRPr="00D50D28">
      <w:fldChar w:fldCharType="separate"/>
    </w:r>
    <w:r w:rsidR="001B5073">
      <w:rPr>
        <w:noProof/>
      </w:rPr>
      <w:t>1</w:t>
    </w:r>
    <w:r w:rsidR="00D50D28" w:rsidRPr="00D50D28">
      <w:rPr>
        <w:noProof/>
      </w:rPr>
      <w:fldChar w:fldCharType="end"/>
    </w:r>
  </w:p>
  <w:p w14:paraId="016EA704" w14:textId="77777777" w:rsidR="004C5027" w:rsidRDefault="004C5027"/>
  <w:p w14:paraId="0D0A0678" w14:textId="77777777" w:rsidR="00941D7D" w:rsidRDefault="00941D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22A29" w14:textId="77777777" w:rsidR="00894F1F" w:rsidRDefault="00894F1F" w:rsidP="003432CA">
      <w:r>
        <w:separator/>
      </w:r>
    </w:p>
    <w:p w14:paraId="13082FBA" w14:textId="77777777" w:rsidR="00894F1F" w:rsidRDefault="00894F1F"/>
    <w:p w14:paraId="3C1BBB54" w14:textId="77777777" w:rsidR="00894F1F" w:rsidRDefault="00894F1F"/>
  </w:footnote>
  <w:footnote w:type="continuationSeparator" w:id="0">
    <w:p w14:paraId="6632413E" w14:textId="77777777" w:rsidR="00894F1F" w:rsidRDefault="00894F1F" w:rsidP="003432CA">
      <w:r>
        <w:continuationSeparator/>
      </w:r>
    </w:p>
    <w:p w14:paraId="30FDD36C" w14:textId="77777777" w:rsidR="00894F1F" w:rsidRDefault="00894F1F"/>
    <w:p w14:paraId="14A49F4B" w14:textId="77777777" w:rsidR="00894F1F" w:rsidRDefault="00894F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2.75pt;height:25.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A17BAB"/>
    <w:multiLevelType w:val="hybridMultilevel"/>
    <w:tmpl w:val="E34A4C9A"/>
    <w:lvl w:ilvl="0" w:tplc="FFF61A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9684D"/>
    <w:multiLevelType w:val="hybridMultilevel"/>
    <w:tmpl w:val="59CE9B6C"/>
    <w:lvl w:ilvl="0" w:tplc="E982A02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2627D6"/>
    <w:multiLevelType w:val="hybridMultilevel"/>
    <w:tmpl w:val="F7AE8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8B4A91"/>
    <w:multiLevelType w:val="hybridMultilevel"/>
    <w:tmpl w:val="CDDE6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85754A"/>
    <w:multiLevelType w:val="hybridMultilevel"/>
    <w:tmpl w:val="F314F74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642E0A"/>
    <w:multiLevelType w:val="hybridMultilevel"/>
    <w:tmpl w:val="FBEEA3D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C866650"/>
    <w:multiLevelType w:val="hybridMultilevel"/>
    <w:tmpl w:val="B0C4C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07644"/>
    <w:multiLevelType w:val="hybridMultilevel"/>
    <w:tmpl w:val="8D02022A"/>
    <w:lvl w:ilvl="0" w:tplc="554842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9159413">
    <w:abstractNumId w:val="3"/>
  </w:num>
  <w:num w:numId="2" w16cid:durableId="963076232">
    <w:abstractNumId w:val="6"/>
  </w:num>
  <w:num w:numId="3" w16cid:durableId="1383168702">
    <w:abstractNumId w:val="26"/>
  </w:num>
  <w:num w:numId="4" w16cid:durableId="180239472">
    <w:abstractNumId w:val="24"/>
  </w:num>
  <w:num w:numId="5" w16cid:durableId="1413158553">
    <w:abstractNumId w:val="19"/>
  </w:num>
  <w:num w:numId="6" w16cid:durableId="416022879">
    <w:abstractNumId w:val="4"/>
  </w:num>
  <w:num w:numId="7" w16cid:durableId="382950703">
    <w:abstractNumId w:val="13"/>
  </w:num>
  <w:num w:numId="8" w16cid:durableId="931813456">
    <w:abstractNumId w:val="7"/>
  </w:num>
  <w:num w:numId="9" w16cid:durableId="542910794">
    <w:abstractNumId w:val="11"/>
  </w:num>
  <w:num w:numId="10" w16cid:durableId="1612467061">
    <w:abstractNumId w:val="2"/>
  </w:num>
  <w:num w:numId="11" w16cid:durableId="104232233">
    <w:abstractNumId w:val="2"/>
  </w:num>
  <w:num w:numId="12" w16cid:durableId="1669752056">
    <w:abstractNumId w:val="27"/>
  </w:num>
  <w:num w:numId="13" w16cid:durableId="155731730">
    <w:abstractNumId w:val="28"/>
  </w:num>
  <w:num w:numId="14" w16cid:durableId="1707949101">
    <w:abstractNumId w:val="18"/>
  </w:num>
  <w:num w:numId="15" w16cid:durableId="1133017807">
    <w:abstractNumId w:val="2"/>
  </w:num>
  <w:num w:numId="16" w16cid:durableId="1849169938">
    <w:abstractNumId w:val="28"/>
  </w:num>
  <w:num w:numId="17" w16cid:durableId="1615672884">
    <w:abstractNumId w:val="18"/>
  </w:num>
  <w:num w:numId="18" w16cid:durableId="1336305877">
    <w:abstractNumId w:val="10"/>
  </w:num>
  <w:num w:numId="19" w16cid:durableId="2049984539">
    <w:abstractNumId w:val="5"/>
  </w:num>
  <w:num w:numId="20" w16cid:durableId="1633052623">
    <w:abstractNumId w:val="1"/>
  </w:num>
  <w:num w:numId="21" w16cid:durableId="302586908">
    <w:abstractNumId w:val="0"/>
  </w:num>
  <w:num w:numId="22" w16cid:durableId="107622381">
    <w:abstractNumId w:val="8"/>
  </w:num>
  <w:num w:numId="23" w16cid:durableId="1848322560">
    <w:abstractNumId w:val="23"/>
  </w:num>
  <w:num w:numId="24" w16cid:durableId="696320309">
    <w:abstractNumId w:val="25"/>
  </w:num>
  <w:num w:numId="25" w16cid:durableId="2105568742">
    <w:abstractNumId w:val="14"/>
  </w:num>
  <w:num w:numId="26" w16cid:durableId="129136156">
    <w:abstractNumId w:val="9"/>
  </w:num>
  <w:num w:numId="27" w16cid:durableId="962341590">
    <w:abstractNumId w:val="21"/>
  </w:num>
  <w:num w:numId="28" w16cid:durableId="1966421920">
    <w:abstractNumId w:val="25"/>
  </w:num>
  <w:num w:numId="29" w16cid:durableId="1441606530">
    <w:abstractNumId w:val="25"/>
  </w:num>
  <w:num w:numId="30" w16cid:durableId="215703264">
    <w:abstractNumId w:val="22"/>
  </w:num>
  <w:num w:numId="31" w16cid:durableId="2088845820">
    <w:abstractNumId w:val="12"/>
  </w:num>
  <w:num w:numId="32" w16cid:durableId="1893536993">
    <w:abstractNumId w:val="17"/>
  </w:num>
  <w:num w:numId="33" w16cid:durableId="503592753">
    <w:abstractNumId w:val="20"/>
  </w:num>
  <w:num w:numId="34" w16cid:durableId="1089890184">
    <w:abstractNumId w:val="15"/>
  </w:num>
  <w:num w:numId="35" w16cid:durableId="1438214405">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1F"/>
    <w:rsid w:val="00002DEC"/>
    <w:rsid w:val="00006359"/>
    <w:rsid w:val="000065AC"/>
    <w:rsid w:val="00006A0A"/>
    <w:rsid w:val="00037E5C"/>
    <w:rsid w:val="0004311B"/>
    <w:rsid w:val="000604A4"/>
    <w:rsid w:val="00064B90"/>
    <w:rsid w:val="0007374A"/>
    <w:rsid w:val="00080404"/>
    <w:rsid w:val="00084742"/>
    <w:rsid w:val="00095F66"/>
    <w:rsid w:val="000A6F5E"/>
    <w:rsid w:val="000B2E68"/>
    <w:rsid w:val="000B4CA4"/>
    <w:rsid w:val="000C3708"/>
    <w:rsid w:val="000C3761"/>
    <w:rsid w:val="000C7373"/>
    <w:rsid w:val="000D7102"/>
    <w:rsid w:val="000E313B"/>
    <w:rsid w:val="000E3E9D"/>
    <w:rsid w:val="000E632A"/>
    <w:rsid w:val="000F0A15"/>
    <w:rsid w:val="000F4BB1"/>
    <w:rsid w:val="001339D3"/>
    <w:rsid w:val="00135082"/>
    <w:rsid w:val="00135DC7"/>
    <w:rsid w:val="00147ED1"/>
    <w:rsid w:val="001500D6"/>
    <w:rsid w:val="00157C41"/>
    <w:rsid w:val="001658CF"/>
    <w:rsid w:val="001661D9"/>
    <w:rsid w:val="001708EC"/>
    <w:rsid w:val="001925A8"/>
    <w:rsid w:val="0019673D"/>
    <w:rsid w:val="001A26D9"/>
    <w:rsid w:val="001A46BB"/>
    <w:rsid w:val="001B5073"/>
    <w:rsid w:val="001B5833"/>
    <w:rsid w:val="001C1DC2"/>
    <w:rsid w:val="001C55E0"/>
    <w:rsid w:val="001E5ECF"/>
    <w:rsid w:val="001F5F1F"/>
    <w:rsid w:val="002005B8"/>
    <w:rsid w:val="00210261"/>
    <w:rsid w:val="00211CA3"/>
    <w:rsid w:val="00222A49"/>
    <w:rsid w:val="0022552E"/>
    <w:rsid w:val="00226BD8"/>
    <w:rsid w:val="00241FE9"/>
    <w:rsid w:val="00243CB2"/>
    <w:rsid w:val="00261247"/>
    <w:rsid w:val="002624DC"/>
    <w:rsid w:val="00264652"/>
    <w:rsid w:val="00272E52"/>
    <w:rsid w:val="0027708D"/>
    <w:rsid w:val="00282084"/>
    <w:rsid w:val="00291052"/>
    <w:rsid w:val="002B42F9"/>
    <w:rsid w:val="002B4723"/>
    <w:rsid w:val="002B5E79"/>
    <w:rsid w:val="002C0859"/>
    <w:rsid w:val="002D7CF1"/>
    <w:rsid w:val="002F1947"/>
    <w:rsid w:val="00306D94"/>
    <w:rsid w:val="00312218"/>
    <w:rsid w:val="003125DF"/>
    <w:rsid w:val="00335736"/>
    <w:rsid w:val="003432CA"/>
    <w:rsid w:val="003563D2"/>
    <w:rsid w:val="00376FA5"/>
    <w:rsid w:val="00385911"/>
    <w:rsid w:val="003963B0"/>
    <w:rsid w:val="003A1479"/>
    <w:rsid w:val="003A1813"/>
    <w:rsid w:val="003A1EDB"/>
    <w:rsid w:val="003B3ADC"/>
    <w:rsid w:val="003B7D82"/>
    <w:rsid w:val="003C4644"/>
    <w:rsid w:val="003C5BE3"/>
    <w:rsid w:val="003F78A4"/>
    <w:rsid w:val="00413A7C"/>
    <w:rsid w:val="004141DD"/>
    <w:rsid w:val="00461804"/>
    <w:rsid w:val="00466810"/>
    <w:rsid w:val="004816B5"/>
    <w:rsid w:val="00483DD2"/>
    <w:rsid w:val="00494E6F"/>
    <w:rsid w:val="004A1B4D"/>
    <w:rsid w:val="004A34C0"/>
    <w:rsid w:val="004A485C"/>
    <w:rsid w:val="004A58DD"/>
    <w:rsid w:val="004A6119"/>
    <w:rsid w:val="004B47DC"/>
    <w:rsid w:val="004B6D01"/>
    <w:rsid w:val="004C0413"/>
    <w:rsid w:val="004C5027"/>
    <w:rsid w:val="004E75B3"/>
    <w:rsid w:val="004F0317"/>
    <w:rsid w:val="004F04BA"/>
    <w:rsid w:val="004F0EFF"/>
    <w:rsid w:val="004F6B75"/>
    <w:rsid w:val="0050093F"/>
    <w:rsid w:val="00513049"/>
    <w:rsid w:val="00514788"/>
    <w:rsid w:val="0054371B"/>
    <w:rsid w:val="00545944"/>
    <w:rsid w:val="0056615E"/>
    <w:rsid w:val="005666F2"/>
    <w:rsid w:val="00572D84"/>
    <w:rsid w:val="005B2DDF"/>
    <w:rsid w:val="005B4AE7"/>
    <w:rsid w:val="005B53B0"/>
    <w:rsid w:val="005D4207"/>
    <w:rsid w:val="005D454C"/>
    <w:rsid w:val="005D45B3"/>
    <w:rsid w:val="005D5FB8"/>
    <w:rsid w:val="005E1D9A"/>
    <w:rsid w:val="005F5F7F"/>
    <w:rsid w:val="005F6005"/>
    <w:rsid w:val="006064AB"/>
    <w:rsid w:val="00617767"/>
    <w:rsid w:val="00622BB5"/>
    <w:rsid w:val="00623D2D"/>
    <w:rsid w:val="006526E4"/>
    <w:rsid w:val="00655345"/>
    <w:rsid w:val="00663608"/>
    <w:rsid w:val="00672536"/>
    <w:rsid w:val="00672A42"/>
    <w:rsid w:val="00675FD9"/>
    <w:rsid w:val="00681EDC"/>
    <w:rsid w:val="0068649F"/>
    <w:rsid w:val="00687189"/>
    <w:rsid w:val="006965C0"/>
    <w:rsid w:val="006977A9"/>
    <w:rsid w:val="00697CCC"/>
    <w:rsid w:val="006B13B7"/>
    <w:rsid w:val="006B2942"/>
    <w:rsid w:val="006B3994"/>
    <w:rsid w:val="006C0E45"/>
    <w:rsid w:val="006D4829"/>
    <w:rsid w:val="006D7356"/>
    <w:rsid w:val="006E5A51"/>
    <w:rsid w:val="006F3B38"/>
    <w:rsid w:val="007137A4"/>
    <w:rsid w:val="0074778B"/>
    <w:rsid w:val="0077225E"/>
    <w:rsid w:val="00780E94"/>
    <w:rsid w:val="00793F48"/>
    <w:rsid w:val="007A34D2"/>
    <w:rsid w:val="007A45E4"/>
    <w:rsid w:val="007B35B2"/>
    <w:rsid w:val="007B4354"/>
    <w:rsid w:val="007C1642"/>
    <w:rsid w:val="007D1FFF"/>
    <w:rsid w:val="007D42A0"/>
    <w:rsid w:val="007E685C"/>
    <w:rsid w:val="007F461B"/>
    <w:rsid w:val="007F6108"/>
    <w:rsid w:val="007F7097"/>
    <w:rsid w:val="008067A6"/>
    <w:rsid w:val="00807B1A"/>
    <w:rsid w:val="008251B3"/>
    <w:rsid w:val="00844F1D"/>
    <w:rsid w:val="0084749F"/>
    <w:rsid w:val="00864202"/>
    <w:rsid w:val="00894F1F"/>
    <w:rsid w:val="008B5443"/>
    <w:rsid w:val="008C7EEB"/>
    <w:rsid w:val="008D0DEF"/>
    <w:rsid w:val="008D2256"/>
    <w:rsid w:val="008D5E3D"/>
    <w:rsid w:val="008F22FE"/>
    <w:rsid w:val="008F5369"/>
    <w:rsid w:val="0090737A"/>
    <w:rsid w:val="00912F27"/>
    <w:rsid w:val="00914F5A"/>
    <w:rsid w:val="009254B9"/>
    <w:rsid w:val="00927274"/>
    <w:rsid w:val="00941D7D"/>
    <w:rsid w:val="0096108C"/>
    <w:rsid w:val="00963BA0"/>
    <w:rsid w:val="00967764"/>
    <w:rsid w:val="009810EE"/>
    <w:rsid w:val="00984CC9"/>
    <w:rsid w:val="0099233F"/>
    <w:rsid w:val="009B3BAB"/>
    <w:rsid w:val="009B54A0"/>
    <w:rsid w:val="009C6405"/>
    <w:rsid w:val="009F478E"/>
    <w:rsid w:val="009F66B6"/>
    <w:rsid w:val="00A00442"/>
    <w:rsid w:val="00A16AA0"/>
    <w:rsid w:val="00A30799"/>
    <w:rsid w:val="00A452C6"/>
    <w:rsid w:val="00A57FE8"/>
    <w:rsid w:val="00A64ECE"/>
    <w:rsid w:val="00A66185"/>
    <w:rsid w:val="00A71CAD"/>
    <w:rsid w:val="00A731A2"/>
    <w:rsid w:val="00A81BCD"/>
    <w:rsid w:val="00A827C1"/>
    <w:rsid w:val="00A93F40"/>
    <w:rsid w:val="00A96F93"/>
    <w:rsid w:val="00AB593C"/>
    <w:rsid w:val="00AC1D92"/>
    <w:rsid w:val="00AE5772"/>
    <w:rsid w:val="00AF22AD"/>
    <w:rsid w:val="00AF5107"/>
    <w:rsid w:val="00B06264"/>
    <w:rsid w:val="00B07C8F"/>
    <w:rsid w:val="00B275D4"/>
    <w:rsid w:val="00B33562"/>
    <w:rsid w:val="00B554B1"/>
    <w:rsid w:val="00B55C6B"/>
    <w:rsid w:val="00B61E1A"/>
    <w:rsid w:val="00B75051"/>
    <w:rsid w:val="00B859DE"/>
    <w:rsid w:val="00BD0E59"/>
    <w:rsid w:val="00BD1DC1"/>
    <w:rsid w:val="00BF794B"/>
    <w:rsid w:val="00C12D2F"/>
    <w:rsid w:val="00C23C46"/>
    <w:rsid w:val="00C277A8"/>
    <w:rsid w:val="00C309AE"/>
    <w:rsid w:val="00C365CE"/>
    <w:rsid w:val="00C417EB"/>
    <w:rsid w:val="00C46221"/>
    <w:rsid w:val="00C528AE"/>
    <w:rsid w:val="00C62C7C"/>
    <w:rsid w:val="00C82AED"/>
    <w:rsid w:val="00C85277"/>
    <w:rsid w:val="00C87504"/>
    <w:rsid w:val="00CE40B4"/>
    <w:rsid w:val="00CE45B0"/>
    <w:rsid w:val="00CF143A"/>
    <w:rsid w:val="00D0014D"/>
    <w:rsid w:val="00D22819"/>
    <w:rsid w:val="00D42632"/>
    <w:rsid w:val="00D50427"/>
    <w:rsid w:val="00D50D28"/>
    <w:rsid w:val="00D511F0"/>
    <w:rsid w:val="00D54EE5"/>
    <w:rsid w:val="00D63F82"/>
    <w:rsid w:val="00D640FC"/>
    <w:rsid w:val="00D65E7E"/>
    <w:rsid w:val="00D70F7D"/>
    <w:rsid w:val="00D74FE0"/>
    <w:rsid w:val="00D91CA0"/>
    <w:rsid w:val="00D92929"/>
    <w:rsid w:val="00D93C2E"/>
    <w:rsid w:val="00D970A5"/>
    <w:rsid w:val="00DA641C"/>
    <w:rsid w:val="00DB4967"/>
    <w:rsid w:val="00DD2D53"/>
    <w:rsid w:val="00DE50CB"/>
    <w:rsid w:val="00E120FB"/>
    <w:rsid w:val="00E206AE"/>
    <w:rsid w:val="00E23263"/>
    <w:rsid w:val="00E23397"/>
    <w:rsid w:val="00E32CD7"/>
    <w:rsid w:val="00E44EE1"/>
    <w:rsid w:val="00E5241D"/>
    <w:rsid w:val="00E5680C"/>
    <w:rsid w:val="00E61A16"/>
    <w:rsid w:val="00E7537E"/>
    <w:rsid w:val="00E76267"/>
    <w:rsid w:val="00E91DCD"/>
    <w:rsid w:val="00E96B64"/>
    <w:rsid w:val="00EA535B"/>
    <w:rsid w:val="00EC13C2"/>
    <w:rsid w:val="00EC56D6"/>
    <w:rsid w:val="00EC579D"/>
    <w:rsid w:val="00ED5BDC"/>
    <w:rsid w:val="00ED7DAC"/>
    <w:rsid w:val="00F067A6"/>
    <w:rsid w:val="00F20B25"/>
    <w:rsid w:val="00F3128A"/>
    <w:rsid w:val="00F334CD"/>
    <w:rsid w:val="00F57BBE"/>
    <w:rsid w:val="00F70C03"/>
    <w:rsid w:val="00F9084A"/>
    <w:rsid w:val="00F97F8B"/>
    <w:rsid w:val="00FB427D"/>
    <w:rsid w:val="00FB6E40"/>
    <w:rsid w:val="00FD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32159DBE"/>
  <w15:chartTrackingRefBased/>
  <w15:docId w15:val="{1E37C25E-580C-4BDB-9494-7C03B778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uiPriority="2"/>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221"/>
    <w:pPr>
      <w:spacing w:before="100" w:after="100"/>
    </w:pPr>
  </w:style>
  <w:style w:type="paragraph" w:styleId="Heading1">
    <w:name w:val="heading 1"/>
    <w:basedOn w:val="Normal"/>
    <w:next w:val="Normal"/>
    <w:link w:val="Heading1Char"/>
    <w:uiPriority w:val="9"/>
    <w:qFormat/>
    <w:rsid w:val="008F22FE"/>
    <w:pPr>
      <w:keepNext/>
      <w:keepLines/>
      <w:tabs>
        <w:tab w:val="left" w:pos="3345"/>
      </w:tabs>
      <w:spacing w:before="240" w:after="60"/>
      <w:outlineLvl w:val="0"/>
    </w:pPr>
    <w:rPr>
      <w:b/>
      <w:color w:val="003865" w:themeColor="accent1"/>
      <w:sz w:val="40"/>
      <w:szCs w:val="40"/>
    </w:rPr>
  </w:style>
  <w:style w:type="paragraph" w:styleId="Heading2">
    <w:name w:val="heading 2"/>
    <w:basedOn w:val="Normal"/>
    <w:next w:val="Normal"/>
    <w:link w:val="Heading2Char"/>
    <w:uiPriority w:val="9"/>
    <w:qFormat/>
    <w:rsid w:val="00C46221"/>
    <w:pPr>
      <w:keepNext/>
      <w:keepLines/>
      <w:spacing w:before="240" w:after="60"/>
      <w:outlineLvl w:val="1"/>
    </w:pPr>
    <w:rPr>
      <w:rFonts w:asciiTheme="minorHAnsi" w:eastAsiaTheme="majorEastAsia" w:hAnsiTheme="minorHAnsi" w:cstheme="majorBidi"/>
      <w:b/>
      <w:color w:val="003865" w:themeColor="accent1"/>
      <w:sz w:val="32"/>
      <w:szCs w:val="32"/>
    </w:rPr>
  </w:style>
  <w:style w:type="paragraph" w:styleId="Heading3">
    <w:name w:val="heading 3"/>
    <w:basedOn w:val="Normal"/>
    <w:next w:val="Normal"/>
    <w:link w:val="Heading3Char"/>
    <w:uiPriority w:val="1"/>
    <w:qFormat/>
    <w:rsid w:val="00C46221"/>
    <w:pPr>
      <w:keepNext/>
      <w:spacing w:before="240" w:after="60"/>
      <w:outlineLvl w:val="2"/>
    </w:pPr>
    <w:rPr>
      <w:rFonts w:asciiTheme="minorHAnsi" w:eastAsiaTheme="majorEastAsia" w:hAnsiTheme="minorHAnsi" w:cs="Arial"/>
      <w:b/>
      <w:color w:val="003865" w:themeColor="accent1"/>
      <w:sz w:val="28"/>
      <w:szCs w:val="24"/>
    </w:rPr>
  </w:style>
  <w:style w:type="paragraph" w:styleId="Heading4">
    <w:name w:val="heading 4"/>
    <w:basedOn w:val="Normal"/>
    <w:next w:val="Normal"/>
    <w:link w:val="Heading4Char"/>
    <w:uiPriority w:val="1"/>
    <w:qFormat/>
    <w:rsid w:val="00C46221"/>
    <w:pPr>
      <w:keepNext/>
      <w:spacing w:before="240" w:after="60"/>
      <w:outlineLvl w:val="3"/>
    </w:pPr>
    <w:rPr>
      <w:rFonts w:eastAsiaTheme="majorEastAsia" w:cstheme="majorBidi"/>
      <w:b/>
      <w:bCs/>
      <w:iCs/>
      <w:color w:val="003865" w:themeColor="accent1"/>
      <w:sz w:val="26"/>
      <w:szCs w:val="24"/>
    </w:rPr>
  </w:style>
  <w:style w:type="paragraph" w:styleId="Heading5">
    <w:name w:val="heading 5"/>
    <w:basedOn w:val="Normal"/>
    <w:next w:val="Normal"/>
    <w:link w:val="Heading5Char"/>
    <w:uiPriority w:val="1"/>
    <w:unhideWhenUsed/>
    <w:rsid w:val="00C46221"/>
    <w:pPr>
      <w:keepNext/>
      <w:keepLines/>
      <w:spacing w:before="240" w:after="60"/>
      <w:outlineLvl w:val="4"/>
    </w:pPr>
    <w:rPr>
      <w:rFonts w:asciiTheme="majorHAnsi" w:eastAsiaTheme="majorEastAsia" w:hAnsiTheme="majorHAnsi" w:cstheme="majorBidi"/>
      <w:b/>
      <w:color w:val="003865" w:themeColor="accent1"/>
      <w:sz w:val="24"/>
    </w:rPr>
  </w:style>
  <w:style w:type="paragraph" w:styleId="Heading6">
    <w:name w:val="heading 6"/>
    <w:basedOn w:val="Normal"/>
    <w:next w:val="Normal"/>
    <w:link w:val="Heading6Char"/>
    <w:uiPriority w:val="1"/>
    <w:unhideWhenUsed/>
    <w:rsid w:val="00C46221"/>
    <w:pPr>
      <w:keepNext/>
      <w:keepLines/>
      <w:spacing w:before="240" w:after="60"/>
      <w:outlineLvl w:val="5"/>
    </w:pPr>
    <w:rPr>
      <w:rFonts w:asciiTheme="majorHAnsi" w:eastAsiaTheme="majorEastAsia" w:hAnsiTheme="majorHAnsi" w:cstheme="majorBidi"/>
      <w:b/>
      <w:iCs/>
      <w:color w:val="003865" w:themeColor="accent1"/>
    </w:rPr>
  </w:style>
  <w:style w:type="paragraph" w:styleId="Heading7">
    <w:name w:val="heading 7"/>
    <w:basedOn w:val="Normal"/>
    <w:next w:val="Normal"/>
    <w:link w:val="Heading7Char"/>
    <w:uiPriority w:val="1"/>
    <w:semiHidden/>
    <w:unhideWhenUsed/>
    <w:qFormat/>
    <w:rsid w:val="00C87504"/>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87504"/>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87504"/>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22FE"/>
    <w:rPr>
      <w:b/>
      <w:color w:val="003865" w:themeColor="accent1"/>
      <w:sz w:val="40"/>
      <w:szCs w:val="40"/>
    </w:rPr>
  </w:style>
  <w:style w:type="character" w:customStyle="1" w:styleId="Heading2Char">
    <w:name w:val="Heading 2 Char"/>
    <w:basedOn w:val="DefaultParagraphFont"/>
    <w:link w:val="Heading2"/>
    <w:uiPriority w:val="9"/>
    <w:rsid w:val="00C46221"/>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46221"/>
    <w:rPr>
      <w:rFonts w:asciiTheme="minorHAnsi" w:eastAsiaTheme="majorEastAsia" w:hAnsiTheme="minorHAnsi" w:cs="Arial"/>
      <w:b/>
      <w:color w:val="003865" w:themeColor="accent1"/>
      <w:sz w:val="28"/>
      <w:szCs w:val="24"/>
    </w:rPr>
  </w:style>
  <w:style w:type="character" w:customStyle="1" w:styleId="Heading4Char">
    <w:name w:val="Heading 4 Char"/>
    <w:basedOn w:val="DefaultParagraphFont"/>
    <w:link w:val="Heading4"/>
    <w:uiPriority w:val="1"/>
    <w:rsid w:val="00C46221"/>
    <w:rPr>
      <w:rFonts w:eastAsiaTheme="majorEastAsia" w:cstheme="majorBidi"/>
      <w:b/>
      <w:bCs/>
      <w:iCs/>
      <w:color w:val="003865" w:themeColor="accent1"/>
      <w:sz w:val="26"/>
      <w:szCs w:val="24"/>
    </w:rPr>
  </w:style>
  <w:style w:type="character" w:customStyle="1" w:styleId="Heading5Char">
    <w:name w:val="Heading 5 Char"/>
    <w:basedOn w:val="DefaultParagraphFont"/>
    <w:link w:val="Heading5"/>
    <w:uiPriority w:val="1"/>
    <w:rsid w:val="00C46221"/>
    <w:rPr>
      <w:rFonts w:asciiTheme="majorHAnsi" w:eastAsiaTheme="majorEastAsia" w:hAnsiTheme="majorHAnsi" w:cstheme="majorBidi"/>
      <w:b/>
      <w:color w:val="003865" w:themeColor="accent1"/>
      <w:sz w:val="24"/>
    </w:rPr>
  </w:style>
  <w:style w:type="character" w:customStyle="1" w:styleId="Heading6Char">
    <w:name w:val="Heading 6 Char"/>
    <w:basedOn w:val="DefaultParagraphFont"/>
    <w:link w:val="Heading6"/>
    <w:uiPriority w:val="1"/>
    <w:rsid w:val="00C46221"/>
    <w:rPr>
      <w:rFonts w:asciiTheme="majorHAnsi" w:eastAsiaTheme="majorEastAsia" w:hAnsiTheme="majorHAnsi" w:cstheme="majorBidi"/>
      <w:b/>
      <w:iCs/>
      <w:color w:val="003865" w:themeColor="accent1"/>
    </w:rPr>
  </w:style>
  <w:style w:type="character" w:customStyle="1" w:styleId="Heading7Char">
    <w:name w:val="Heading 7 Char"/>
    <w:basedOn w:val="DefaultParagraphFont"/>
    <w:link w:val="Heading7"/>
    <w:uiPriority w:val="1"/>
    <w:semiHidden/>
    <w:rsid w:val="00C87504"/>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87504"/>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87504"/>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paragraph" w:styleId="IntenseQuote">
    <w:name w:val="Intense Quote"/>
    <w:basedOn w:val="Normal"/>
    <w:next w:val="Normal"/>
    <w:link w:val="IntenseQuoteChar"/>
    <w:uiPriority w:val="30"/>
    <w:qFormat/>
    <w:rsid w:val="006526E4"/>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26E4"/>
    <w:rPr>
      <w:rFonts w:asciiTheme="minorHAnsi" w:hAnsiTheme="minorHAnsi"/>
      <w:i/>
      <w:iCs/>
      <w:color w:val="003865" w:themeColor="accent1"/>
      <w:sz w:val="26"/>
      <w:lang w:bidi="ar-SA"/>
    </w:rPr>
  </w:style>
  <w:style w:type="paragraph" w:styleId="ListNumber">
    <w:name w:val="List Number"/>
    <w:basedOn w:val="Normal"/>
    <w:semiHidden/>
    <w:rsid w:val="003432CA"/>
    <w:pPr>
      <w:numPr>
        <w:numId w:val="15"/>
      </w:numPr>
    </w:pPr>
  </w:style>
  <w:style w:type="paragraph" w:styleId="Quote">
    <w:name w:val="Quote"/>
    <w:basedOn w:val="Normal"/>
    <w:next w:val="Normal"/>
    <w:link w:val="QuoteChar"/>
    <w:uiPriority w:val="29"/>
    <w:qFormat/>
    <w:rsid w:val="001B5073"/>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1B5073"/>
    <w:rPr>
      <w:rFonts w:asciiTheme="minorHAnsi" w:hAnsiTheme="minorHAnsi"/>
      <w:i/>
      <w:iCs/>
      <w:lang w:bidi="ar-SA"/>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C46221"/>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rPr>
        <w:tblHeader/>
      </w:tr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basedOn w:val="Heading2"/>
    <w:next w:val="Normal"/>
    <w:uiPriority w:val="39"/>
    <w:semiHidden/>
    <w:unhideWhenUsed/>
    <w:qFormat/>
    <w:rsid w:val="009B3BAB"/>
    <w:pPr>
      <w:spacing w:before="480"/>
    </w:pPr>
    <w:rPr>
      <w:rFonts w:asciiTheme="majorHAnsi" w:hAnsiTheme="majorHAnsi"/>
      <w:b w:val="0"/>
      <w:bCs/>
      <w:szCs w:val="28"/>
    </w:rPr>
  </w:style>
  <w:style w:type="paragraph" w:styleId="Footer">
    <w:name w:val="footer"/>
    <w:link w:val="FooterChar"/>
    <w:uiPriority w:val="99"/>
    <w:qFormat/>
    <w:rsid w:val="001B5073"/>
    <w:pPr>
      <w:tabs>
        <w:tab w:val="right" w:pos="10080"/>
      </w:tabs>
      <w:spacing w:before="0" w:line="336" w:lineRule="auto"/>
    </w:pPr>
  </w:style>
  <w:style w:type="character" w:customStyle="1" w:styleId="FooterChar">
    <w:name w:val="Footer Char"/>
    <w:basedOn w:val="DefaultParagraphFont"/>
    <w:link w:val="Footer"/>
    <w:uiPriority w:val="99"/>
    <w:rsid w:val="001B5073"/>
  </w:style>
  <w:style w:type="paragraph" w:customStyle="1" w:styleId="Boldcharacter">
    <w:name w:val="Bold character"/>
    <w:basedOn w:val="Normal"/>
    <w:link w:val="BoldcharacterChar"/>
    <w:autoRedefine/>
    <w:semiHidden/>
    <w:qFormat/>
    <w:rsid w:val="00C87504"/>
    <w:pPr>
      <w:spacing w:line="280" w:lineRule="exact"/>
      <w:contextualSpacing/>
    </w:pPr>
    <w:rPr>
      <w:b/>
      <w:lang w:val="en-GB"/>
    </w:rPr>
  </w:style>
  <w:style w:type="character" w:customStyle="1" w:styleId="BoldcharacterChar">
    <w:name w:val="Bold character Char"/>
    <w:basedOn w:val="DefaultParagraphFont"/>
    <w:link w:val="Boldcharacter"/>
    <w:semiHidden/>
    <w:rsid w:val="00C87504"/>
    <w:rPr>
      <w:b/>
      <w:lang w:val="en-GB"/>
    </w:rPr>
  </w:style>
  <w:style w:type="paragraph" w:customStyle="1" w:styleId="BodytextClosingname">
    <w:name w:val="Body text Closing name"/>
    <w:basedOn w:val="Normal"/>
    <w:semiHidden/>
    <w:qFormat/>
    <w:rsid w:val="00C87504"/>
    <w:pPr>
      <w:spacing w:before="1080" w:after="240"/>
      <w:contextualSpacing/>
    </w:pPr>
  </w:style>
  <w:style w:type="paragraph" w:customStyle="1" w:styleId="BodytextDate">
    <w:name w:val="Body text Date"/>
    <w:basedOn w:val="Normal"/>
    <w:semiHidden/>
    <w:qFormat/>
    <w:rsid w:val="00C87504"/>
    <w:pPr>
      <w:spacing w:before="0" w:after="480"/>
      <w:contextualSpacing/>
    </w:pPr>
  </w:style>
  <w:style w:type="paragraph" w:customStyle="1" w:styleId="BodytextSalutation">
    <w:name w:val="Body text Salutation"/>
    <w:basedOn w:val="Normal"/>
    <w:semiHidden/>
    <w:qFormat/>
    <w:rsid w:val="00C87504"/>
    <w:pPr>
      <w:spacing w:before="480" w:after="240"/>
      <w:contextualSpacing/>
    </w:pPr>
  </w:style>
  <w:style w:type="paragraph" w:styleId="Closing">
    <w:name w:val="Closing"/>
    <w:basedOn w:val="Normal"/>
    <w:link w:val="ClosingChar"/>
    <w:semiHidden/>
    <w:qFormat/>
    <w:rsid w:val="00C87504"/>
    <w:pPr>
      <w:spacing w:before="240"/>
    </w:pPr>
  </w:style>
  <w:style w:type="character" w:customStyle="1" w:styleId="ClosingChar">
    <w:name w:val="Closing Char"/>
    <w:basedOn w:val="DefaultParagraphFont"/>
    <w:link w:val="Closing"/>
    <w:semiHidden/>
    <w:rsid w:val="00C87504"/>
  </w:style>
  <w:style w:type="paragraph" w:styleId="BodyText3">
    <w:name w:val="Body Text 3"/>
    <w:link w:val="BodyText3Char"/>
    <w:semiHidden/>
    <w:qFormat/>
    <w:rsid w:val="00C87504"/>
    <w:pPr>
      <w:widowControl w:val="0"/>
    </w:pPr>
    <w:rPr>
      <w:sz w:val="16"/>
      <w:szCs w:val="16"/>
    </w:rPr>
  </w:style>
  <w:style w:type="character" w:customStyle="1" w:styleId="BodyText3Char">
    <w:name w:val="Body Text 3 Char"/>
    <w:basedOn w:val="DefaultParagraphFont"/>
    <w:link w:val="BodyText3"/>
    <w:semiHidden/>
    <w:rsid w:val="00C87504"/>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character" w:styleId="PlaceholderText">
    <w:name w:val="Placeholder Text"/>
    <w:basedOn w:val="DefaultParagraphFont"/>
    <w:uiPriority w:val="99"/>
    <w:semiHidden/>
    <w:rsid w:val="00E76267"/>
    <w:rPr>
      <w:color w:val="808080"/>
    </w:rPr>
  </w:style>
  <w:style w:type="paragraph" w:styleId="NoSpacing">
    <w:name w:val="No Spacing"/>
    <w:uiPriority w:val="1"/>
    <w:semiHidden/>
    <w:qFormat/>
    <w:rsid w:val="00D640FC"/>
    <w:pPr>
      <w:spacing w:before="0" w:line="240" w:lineRule="auto"/>
    </w:pPr>
    <w:rPr>
      <w:rFonts w:eastAsiaTheme="minorHAnsi" w:cstheme="minorBidi"/>
    </w:rPr>
  </w:style>
  <w:style w:type="paragraph" w:styleId="NormalWeb">
    <w:name w:val="Normal (Web)"/>
    <w:basedOn w:val="Normal"/>
    <w:uiPriority w:val="99"/>
    <w:semiHidden/>
    <w:unhideWhenUsed/>
    <w:rsid w:val="00963BA0"/>
    <w:pPr>
      <w:spacing w:beforeAutospacing="1" w:afterAutospacing="1" w:line="240" w:lineRule="auto"/>
    </w:pPr>
    <w:rPr>
      <w:rFonts w:ascii="Times New Roman" w:hAnsi="Times New Roman"/>
      <w:sz w:val="24"/>
      <w:szCs w:val="24"/>
      <w:lang w:bidi="ar-SA"/>
    </w:rPr>
  </w:style>
  <w:style w:type="paragraph" w:styleId="ListParagraph">
    <w:name w:val="List Paragraph"/>
    <w:basedOn w:val="Normal"/>
    <w:link w:val="ListParagraphChar"/>
    <w:qFormat/>
    <w:rsid w:val="001B5073"/>
    <w:pPr>
      <w:numPr>
        <w:numId w:val="31"/>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rsid w:val="00B33562"/>
  </w:style>
  <w:style w:type="character" w:styleId="FollowedHyperlink">
    <w:name w:val="FollowedHyperlink"/>
    <w:basedOn w:val="DefaultParagraphFont"/>
    <w:semiHidden/>
    <w:unhideWhenUsed/>
    <w:rsid w:val="00E23263"/>
    <w:rPr>
      <w:color w:val="5D295F" w:themeColor="followedHyperlink"/>
      <w:u w:val="single"/>
    </w:rPr>
  </w:style>
  <w:style w:type="paragraph" w:styleId="Caption">
    <w:name w:val="caption"/>
    <w:basedOn w:val="Normal"/>
    <w:next w:val="Normal"/>
    <w:uiPriority w:val="29"/>
    <w:qFormat/>
    <w:rsid w:val="00C46221"/>
    <w:pPr>
      <w:spacing w:line="240" w:lineRule="auto"/>
    </w:pPr>
    <w:rPr>
      <w:i/>
      <w:iCs/>
      <w:color w:val="000000" w:themeColor="text2"/>
      <w:sz w:val="20"/>
      <w:szCs w:val="20"/>
    </w:rPr>
  </w:style>
  <w:style w:type="paragraph" w:styleId="Header">
    <w:name w:val="header"/>
    <w:basedOn w:val="Normal"/>
    <w:link w:val="HeaderChar"/>
    <w:uiPriority w:val="99"/>
    <w:unhideWhenUsed/>
    <w:rsid w:val="00F334C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334CD"/>
  </w:style>
  <w:style w:type="paragraph" w:customStyle="1" w:styleId="TableText">
    <w:name w:val="Table Text"/>
    <w:basedOn w:val="Normal"/>
    <w:link w:val="TableTextChar"/>
    <w:qFormat/>
    <w:rsid w:val="00095F66"/>
    <w:pPr>
      <w:spacing w:before="60" w:after="60"/>
    </w:pPr>
  </w:style>
  <w:style w:type="character" w:customStyle="1" w:styleId="TableTextChar">
    <w:name w:val="Table Text Char"/>
    <w:basedOn w:val="DefaultParagraphFont"/>
    <w:link w:val="TableText"/>
    <w:rsid w:val="00095F66"/>
  </w:style>
  <w:style w:type="paragraph" w:customStyle="1" w:styleId="NormalFollowingTable">
    <w:name w:val="Normal Following Table"/>
    <w:basedOn w:val="Normal"/>
    <w:next w:val="Normal"/>
    <w:link w:val="NormalFollowingTableChar"/>
    <w:qFormat/>
    <w:rsid w:val="00C46221"/>
    <w:pPr>
      <w:spacing w:before="240"/>
    </w:pPr>
  </w:style>
  <w:style w:type="character" w:customStyle="1" w:styleId="NormalFollowingTableChar">
    <w:name w:val="Normal Following Table Char"/>
    <w:basedOn w:val="DefaultParagraphFont"/>
    <w:link w:val="NormalFollowingTable"/>
    <w:rsid w:val="00C46221"/>
  </w:style>
  <w:style w:type="character" w:customStyle="1" w:styleId="Bold">
    <w:name w:val="Bold"/>
    <w:basedOn w:val="DefaultParagraphFont"/>
    <w:uiPriority w:val="2"/>
    <w:qFormat/>
    <w:rsid w:val="002B4723"/>
    <w:rPr>
      <w:b/>
      <w:bCs/>
    </w:rPr>
  </w:style>
  <w:style w:type="character" w:customStyle="1" w:styleId="Italic">
    <w:name w:val="Italic"/>
    <w:basedOn w:val="DefaultParagraphFont"/>
    <w:uiPriority w:val="2"/>
    <w:qFormat/>
    <w:rsid w:val="002B4723"/>
    <w:rPr>
      <w:i/>
      <w:iCs/>
    </w:rPr>
  </w:style>
  <w:style w:type="character" w:customStyle="1" w:styleId="Underline">
    <w:name w:val="Underline"/>
    <w:basedOn w:val="DefaultParagraphFont"/>
    <w:uiPriority w:val="2"/>
    <w:qFormat/>
    <w:rsid w:val="002B4723"/>
    <w:rPr>
      <w:u w:val="single"/>
    </w:rPr>
  </w:style>
  <w:style w:type="character" w:styleId="UnresolvedMention">
    <w:name w:val="Unresolved Mention"/>
    <w:basedOn w:val="DefaultParagraphFont"/>
    <w:uiPriority w:val="99"/>
    <w:semiHidden/>
    <w:unhideWhenUsed/>
    <w:rsid w:val="00AC1D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04740632">
      <w:bodyDiv w:val="1"/>
      <w:marLeft w:val="0"/>
      <w:marRight w:val="0"/>
      <w:marTop w:val="0"/>
      <w:marBottom w:val="0"/>
      <w:divBdr>
        <w:top w:val="none" w:sz="0" w:space="0" w:color="auto"/>
        <w:left w:val="none" w:sz="0" w:space="0" w:color="auto"/>
        <w:bottom w:val="none" w:sz="0" w:space="0" w:color="auto"/>
        <w:right w:val="none" w:sz="0" w:space="0" w:color="auto"/>
      </w:divBdr>
    </w:div>
    <w:div w:id="176971709">
      <w:bodyDiv w:val="1"/>
      <w:marLeft w:val="0"/>
      <w:marRight w:val="0"/>
      <w:marTop w:val="0"/>
      <w:marBottom w:val="0"/>
      <w:divBdr>
        <w:top w:val="none" w:sz="0" w:space="0" w:color="auto"/>
        <w:left w:val="none" w:sz="0" w:space="0" w:color="auto"/>
        <w:bottom w:val="none" w:sz="0" w:space="0" w:color="auto"/>
        <w:right w:val="none" w:sz="0" w:space="0" w:color="auto"/>
      </w:divBdr>
    </w:div>
    <w:div w:id="695421872">
      <w:bodyDiv w:val="1"/>
      <w:marLeft w:val="0"/>
      <w:marRight w:val="0"/>
      <w:marTop w:val="0"/>
      <w:marBottom w:val="0"/>
      <w:divBdr>
        <w:top w:val="none" w:sz="0" w:space="0" w:color="auto"/>
        <w:left w:val="none" w:sz="0" w:space="0" w:color="auto"/>
        <w:bottom w:val="none" w:sz="0" w:space="0" w:color="auto"/>
        <w:right w:val="none" w:sz="0" w:space="0" w:color="auto"/>
      </w:divBdr>
    </w:div>
    <w:div w:id="733820646">
      <w:bodyDiv w:val="1"/>
      <w:marLeft w:val="0"/>
      <w:marRight w:val="0"/>
      <w:marTop w:val="0"/>
      <w:marBottom w:val="0"/>
      <w:divBdr>
        <w:top w:val="none" w:sz="0" w:space="0" w:color="auto"/>
        <w:left w:val="none" w:sz="0" w:space="0" w:color="auto"/>
        <w:bottom w:val="none" w:sz="0" w:space="0" w:color="auto"/>
        <w:right w:val="none" w:sz="0" w:space="0" w:color="auto"/>
      </w:divBdr>
    </w:div>
    <w:div w:id="1064719227">
      <w:bodyDiv w:val="1"/>
      <w:marLeft w:val="0"/>
      <w:marRight w:val="0"/>
      <w:marTop w:val="0"/>
      <w:marBottom w:val="0"/>
      <w:divBdr>
        <w:top w:val="none" w:sz="0" w:space="0" w:color="auto"/>
        <w:left w:val="none" w:sz="0" w:space="0" w:color="auto"/>
        <w:bottom w:val="none" w:sz="0" w:space="0" w:color="auto"/>
        <w:right w:val="none" w:sz="0" w:space="0" w:color="auto"/>
      </w:divBdr>
    </w:div>
    <w:div w:id="1129128641">
      <w:bodyDiv w:val="1"/>
      <w:marLeft w:val="0"/>
      <w:marRight w:val="0"/>
      <w:marTop w:val="0"/>
      <w:marBottom w:val="0"/>
      <w:divBdr>
        <w:top w:val="none" w:sz="0" w:space="0" w:color="auto"/>
        <w:left w:val="none" w:sz="0" w:space="0" w:color="auto"/>
        <w:bottom w:val="none" w:sz="0" w:space="0" w:color="auto"/>
        <w:right w:val="none" w:sz="0" w:space="0" w:color="auto"/>
      </w:divBdr>
      <w:divsChild>
        <w:div w:id="1335062252">
          <w:marLeft w:val="-225"/>
          <w:marRight w:val="-225"/>
          <w:marTop w:val="150"/>
          <w:marBottom w:val="75"/>
          <w:divBdr>
            <w:top w:val="none" w:sz="0" w:space="0" w:color="auto"/>
            <w:left w:val="none" w:sz="0" w:space="0" w:color="auto"/>
            <w:bottom w:val="none" w:sz="0" w:space="0" w:color="auto"/>
            <w:right w:val="none" w:sz="0" w:space="0" w:color="auto"/>
          </w:divBdr>
          <w:divsChild>
            <w:div w:id="1577208489">
              <w:marLeft w:val="225"/>
              <w:marRight w:val="-225"/>
              <w:marTop w:val="0"/>
              <w:marBottom w:val="0"/>
              <w:divBdr>
                <w:top w:val="none" w:sz="0" w:space="0" w:color="auto"/>
                <w:left w:val="none" w:sz="0" w:space="0" w:color="auto"/>
                <w:bottom w:val="none" w:sz="0" w:space="0" w:color="auto"/>
                <w:right w:val="none" w:sz="0" w:space="0" w:color="auto"/>
              </w:divBdr>
              <w:divsChild>
                <w:div w:id="89334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22067">
          <w:marLeft w:val="0"/>
          <w:marRight w:val="0"/>
          <w:marTop w:val="0"/>
          <w:marBottom w:val="0"/>
          <w:divBdr>
            <w:top w:val="none" w:sz="0" w:space="0" w:color="auto"/>
            <w:left w:val="none" w:sz="0" w:space="0" w:color="auto"/>
            <w:bottom w:val="none" w:sz="0" w:space="0" w:color="auto"/>
            <w:right w:val="none" w:sz="0" w:space="0" w:color="auto"/>
          </w:divBdr>
          <w:divsChild>
            <w:div w:id="848636739">
              <w:marLeft w:val="0"/>
              <w:marRight w:val="-225"/>
              <w:marTop w:val="0"/>
              <w:marBottom w:val="0"/>
              <w:divBdr>
                <w:top w:val="none" w:sz="0" w:space="0" w:color="auto"/>
                <w:left w:val="none" w:sz="0" w:space="0" w:color="auto"/>
                <w:bottom w:val="none" w:sz="0" w:space="0" w:color="auto"/>
                <w:right w:val="none" w:sz="0" w:space="0" w:color="auto"/>
              </w:divBdr>
              <w:divsChild>
                <w:div w:id="1402292143">
                  <w:marLeft w:val="0"/>
                  <w:marRight w:val="0"/>
                  <w:marTop w:val="0"/>
                  <w:marBottom w:val="0"/>
                  <w:divBdr>
                    <w:top w:val="none" w:sz="0" w:space="0" w:color="auto"/>
                    <w:left w:val="none" w:sz="0" w:space="0" w:color="auto"/>
                    <w:bottom w:val="none" w:sz="0" w:space="0" w:color="auto"/>
                    <w:right w:val="none" w:sz="0" w:space="0" w:color="auto"/>
                  </w:divBdr>
                  <w:divsChild>
                    <w:div w:id="1595892141">
                      <w:marLeft w:val="0"/>
                      <w:marRight w:val="0"/>
                      <w:marTop w:val="0"/>
                      <w:marBottom w:val="0"/>
                      <w:divBdr>
                        <w:top w:val="none" w:sz="0" w:space="0" w:color="auto"/>
                        <w:left w:val="none" w:sz="0" w:space="0" w:color="auto"/>
                        <w:bottom w:val="none" w:sz="0" w:space="0" w:color="auto"/>
                        <w:right w:val="none" w:sz="0" w:space="0" w:color="auto"/>
                      </w:divBdr>
                      <w:divsChild>
                        <w:div w:id="26712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796421">
      <w:bodyDiv w:val="1"/>
      <w:marLeft w:val="0"/>
      <w:marRight w:val="0"/>
      <w:marTop w:val="0"/>
      <w:marBottom w:val="0"/>
      <w:divBdr>
        <w:top w:val="none" w:sz="0" w:space="0" w:color="auto"/>
        <w:left w:val="none" w:sz="0" w:space="0" w:color="auto"/>
        <w:bottom w:val="none" w:sz="0" w:space="0" w:color="auto"/>
        <w:right w:val="none" w:sz="0" w:space="0" w:color="auto"/>
      </w:divBdr>
    </w:div>
    <w:div w:id="1418555530">
      <w:bodyDiv w:val="1"/>
      <w:marLeft w:val="0"/>
      <w:marRight w:val="0"/>
      <w:marTop w:val="0"/>
      <w:marBottom w:val="0"/>
      <w:divBdr>
        <w:top w:val="none" w:sz="0" w:space="0" w:color="auto"/>
        <w:left w:val="none" w:sz="0" w:space="0" w:color="auto"/>
        <w:bottom w:val="none" w:sz="0" w:space="0" w:color="auto"/>
        <w:right w:val="none" w:sz="0" w:space="0" w:color="auto"/>
      </w:divBdr>
    </w:div>
    <w:div w:id="1529945928">
      <w:bodyDiv w:val="1"/>
      <w:marLeft w:val="0"/>
      <w:marRight w:val="0"/>
      <w:marTop w:val="0"/>
      <w:marBottom w:val="0"/>
      <w:divBdr>
        <w:top w:val="none" w:sz="0" w:space="0" w:color="auto"/>
        <w:left w:val="none" w:sz="0" w:space="0" w:color="auto"/>
        <w:bottom w:val="none" w:sz="0" w:space="0" w:color="auto"/>
        <w:right w:val="none" w:sz="0" w:space="0" w:color="auto"/>
      </w:divBdr>
    </w:div>
    <w:div w:id="1791976748">
      <w:bodyDiv w:val="1"/>
      <w:marLeft w:val="0"/>
      <w:marRight w:val="0"/>
      <w:marTop w:val="0"/>
      <w:marBottom w:val="0"/>
      <w:divBdr>
        <w:top w:val="none" w:sz="0" w:space="0" w:color="auto"/>
        <w:left w:val="none" w:sz="0" w:space="0" w:color="auto"/>
        <w:bottom w:val="none" w:sz="0" w:space="0" w:color="auto"/>
        <w:right w:val="none" w:sz="0" w:space="0" w:color="auto"/>
      </w:divBdr>
    </w:div>
    <w:div w:id="201090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i.mn.gov/sick-leave" TargetMode="External"/><Relationship Id="rId13" Type="http://schemas.openxmlformats.org/officeDocument/2006/relationships/hyperlink" Target="https://www.dli.mn.gov/NAW"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dli.mn.gov/sick-leave-FAQ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youtube.com%2Fwatch%3Fv%3Diq-_rTxCT4w&amp;data=05%7C02%7CJeremy.Parker%40state.mn.us%7C3cfa814cdd244c7e9ac508dcbb9fb8f1%7Ceb14b04624c445198f26b89c2159828c%7C0%7C0%7C638591541870009205%7CUnknown%7CTWFpbGZsb3d8eyJWIjoiMC4wLjAwMDAiLCJQIjoiV2luMzIiLCJBTiI6Ik1haWwiLCJXVCI6Mn0%3D%7C0%7C%7C%7C&amp;sdata=OaHV7q2q6pNBxSyP428kJXxQqMVbg9HDJfHlEi1TYD0%3D&amp;reserved=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li.mn.gov/sites/default/files/pdf/sick_leave.pdf"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dli.mn.gov/sick-leave" TargetMode="External"/><Relationship Id="rId14" Type="http://schemas.openxmlformats.org/officeDocument/2006/relationships/hyperlink" Target="https://www.dli.mn.gov/event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2845E5-3069-4F60-BC82-FAFC75178C8D}">
  <ds:schemaRefs>
    <ds:schemaRef ds:uri="http://schemas.openxmlformats.org/officeDocument/2006/bibliography"/>
  </ds:schemaRefs>
</ds:datastoreItem>
</file>

<file path=customXml/itemProps2.xml><?xml version="1.0" encoding="utf-8"?>
<ds:datastoreItem xmlns:ds="http://schemas.openxmlformats.org/officeDocument/2006/customXml" ds:itemID="{6CC8A245-8B5C-421D-A56E-7AB77886E4A6}"/>
</file>

<file path=customXml/itemProps3.xml><?xml version="1.0" encoding="utf-8"?>
<ds:datastoreItem xmlns:ds="http://schemas.openxmlformats.org/officeDocument/2006/customXml" ds:itemID="{FE4FA04E-D6D8-4F03-892F-87FD4651A37F}"/>
</file>

<file path=customXml/itemProps4.xml><?xml version="1.0" encoding="utf-8"?>
<ds:datastoreItem xmlns:ds="http://schemas.openxmlformats.org/officeDocument/2006/customXml" ds:itemID="{BBF74D57-C5C5-4471-98DD-73E824085E74}"/>
</file>

<file path=docProps/app.xml><?xml version="1.0" encoding="utf-8"?>
<Properties xmlns="http://schemas.openxmlformats.org/officeDocument/2006/extended-properties" xmlns:vt="http://schemas.openxmlformats.org/officeDocument/2006/docPropsVTypes">
  <Template>Normal</Template>
  <TotalTime>4</TotalTime>
  <Pages>1</Pages>
  <Words>293</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Parker</dc:creator>
  <cp:keywords/>
  <dc:description/>
  <cp:lastModifiedBy>Vita, Carla K (She/Her/Hers) (DEED)</cp:lastModifiedBy>
  <cp:revision>4</cp:revision>
  <dcterms:created xsi:type="dcterms:W3CDTF">2024-08-13T15:32:00Z</dcterms:created>
  <dcterms:modified xsi:type="dcterms:W3CDTF">2024-08-14T17:36:00Z</dcterms:modified>
</cp:coreProperties>
</file>