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17B7D" w14:textId="68C4D0AC" w:rsidR="00677F98" w:rsidRDefault="004843AC" w:rsidP="00B8635C">
      <w:pPr>
        <w:pStyle w:val="Heading1"/>
      </w:pPr>
      <w:r w:rsidRPr="00AF1F75">
        <w:rPr>
          <w:rFonts w:asciiTheme="majorHAnsi" w:hAnsiTheme="majorHAnsi" w:cs="Times New Roman"/>
        </w:rPr>
        <w:t>Minnesota Economic Recovery Jobs Program</w:t>
      </w:r>
      <w:r w:rsidRPr="00C0580D">
        <w:t xml:space="preserve"> </w:t>
      </w:r>
      <w:r w:rsidR="001F371B">
        <w:t xml:space="preserve">- </w:t>
      </w:r>
      <w:r w:rsidR="00677F98" w:rsidRPr="00C0580D">
        <w:t>Grantees</w:t>
      </w:r>
    </w:p>
    <w:p w14:paraId="653ADC82" w14:textId="77777777" w:rsidR="00DC4E03" w:rsidRDefault="00DC4E03" w:rsidP="00677F98">
      <w:pPr>
        <w:pStyle w:val="NoSpacing"/>
        <w:ind w:left="720"/>
        <w:rPr>
          <w:rFonts w:asciiTheme="majorHAnsi" w:hAnsiTheme="majorHAnsi" w:cs="Times New Roman"/>
        </w:rPr>
      </w:pPr>
    </w:p>
    <w:tbl>
      <w:tblPr>
        <w:tblW w:w="9630" w:type="dxa"/>
        <w:tblInd w:w="580" w:type="dxa"/>
        <w:tblLook w:val="04A0" w:firstRow="1" w:lastRow="0" w:firstColumn="1" w:lastColumn="0" w:noHBand="0" w:noVBand="1"/>
      </w:tblPr>
      <w:tblGrid>
        <w:gridCol w:w="2970"/>
        <w:gridCol w:w="3105"/>
        <w:gridCol w:w="1575"/>
        <w:gridCol w:w="1980"/>
      </w:tblGrid>
      <w:tr w:rsidR="0073109B" w:rsidRPr="00A87B7B" w14:paraId="3DBE4EA1" w14:textId="2867BF70" w:rsidTr="00873A22">
        <w:trPr>
          <w:trHeight w:val="63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E2A4916" w14:textId="77777777" w:rsidR="0073109B" w:rsidRPr="00A87B7B" w:rsidRDefault="0073109B" w:rsidP="00A87B7B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87B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Organization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7428D02" w14:textId="77777777" w:rsidR="0073109B" w:rsidRPr="00A87B7B" w:rsidRDefault="0073109B" w:rsidP="00A87B7B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87B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Area Served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F287286" w14:textId="77777777" w:rsidR="0073109B" w:rsidRPr="00A87B7B" w:rsidRDefault="0073109B" w:rsidP="0004578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87B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Grant Award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27F9C4" w14:textId="2DD44067" w:rsidR="0073109B" w:rsidRPr="00A87B7B" w:rsidRDefault="006F249F" w:rsidP="0004578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Number of Individuals Served </w:t>
            </w:r>
          </w:p>
        </w:tc>
      </w:tr>
      <w:tr w:rsidR="0073109B" w:rsidRPr="00A87B7B" w14:paraId="7E890992" w14:textId="2BA59205" w:rsidTr="006F249F">
        <w:trPr>
          <w:trHeight w:val="51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490F" w14:textId="1DB331A8" w:rsidR="0073109B" w:rsidRPr="00A87B7B" w:rsidRDefault="0073109B" w:rsidP="00A87B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HIRED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A4BC" w14:textId="0207D8D7" w:rsidR="0073109B" w:rsidRPr="00A87B7B" w:rsidRDefault="0073109B" w:rsidP="00A87B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North Minneapolis, and Surrounding Suburbs including Brooklyn Park and Brooklyn Center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2836F" w14:textId="07FE0CAE" w:rsidR="0073109B" w:rsidRPr="00A87B7B" w:rsidRDefault="0073109B" w:rsidP="00A87B7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9E0A" w14:textId="1A85F770" w:rsidR="0073109B" w:rsidRDefault="006F249F" w:rsidP="006F24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73109B" w:rsidRPr="00A87B7B" w14:paraId="0B53FE8A" w14:textId="62BE9F67" w:rsidTr="006F249F">
        <w:trPr>
          <w:trHeight w:val="6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147B" w14:textId="49CCD246" w:rsidR="0073109B" w:rsidRPr="00A87B7B" w:rsidRDefault="0073109B" w:rsidP="00A45F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Tree Trust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BA8FE" w14:textId="3BA424BC" w:rsidR="0073109B" w:rsidRPr="00A87B7B" w:rsidRDefault="0073109B" w:rsidP="00A45F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Twin Cities seven-county metropolitan area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F1136" w14:textId="2AC175E6" w:rsidR="0073109B" w:rsidRPr="00A87B7B" w:rsidRDefault="0073109B" w:rsidP="00A45F1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249,332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0DFB" w14:textId="3329A5FE" w:rsidR="0073109B" w:rsidRDefault="006F249F" w:rsidP="006F24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</w:tr>
      <w:tr w:rsidR="0073109B" w:rsidRPr="00A87B7B" w14:paraId="6264672B" w14:textId="0B832EAD" w:rsidTr="006F249F">
        <w:trPr>
          <w:trHeight w:val="6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8B746" w14:textId="439FBFFC" w:rsidR="0073109B" w:rsidRPr="00A87B7B" w:rsidRDefault="0073109B" w:rsidP="00A45F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African Immigrants Community Services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BB94F" w14:textId="7603B3A2" w:rsidR="0073109B" w:rsidRPr="00A87B7B" w:rsidRDefault="0073109B" w:rsidP="00A45F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Twin Cities (focus in Cedar-Riverside and Phillips neighborhoods)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0E1D4" w14:textId="45681495" w:rsidR="0073109B" w:rsidRPr="00A87B7B" w:rsidRDefault="0073109B" w:rsidP="00A45F1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233,336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26A2E" w14:textId="111A75D9" w:rsidR="0073109B" w:rsidRDefault="006F249F" w:rsidP="006F24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73109B" w:rsidRPr="00A87B7B" w14:paraId="2BE7054E" w14:textId="6BD03D8D" w:rsidTr="006F249F">
        <w:trPr>
          <w:trHeight w:val="60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D266" w14:textId="5DA2CB3D" w:rsidR="0073109B" w:rsidRPr="00A87B7B" w:rsidRDefault="0073109B" w:rsidP="00A45F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Somali Community Resettlement Services of Olmsted County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F5897" w14:textId="035F7D54" w:rsidR="0073109B" w:rsidRPr="00A87B7B" w:rsidRDefault="0073109B" w:rsidP="00A45F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Twin Cities seven-county metropolitan area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661E9" w14:textId="55FCE3AF" w:rsidR="0073109B" w:rsidRPr="00A87B7B" w:rsidRDefault="0073109B" w:rsidP="00A45F1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r w:rsidRPr="008D4ECB">
              <w:rPr>
                <w:rFonts w:ascii="Calibri" w:hAnsi="Calibri"/>
                <w:color w:val="000000"/>
                <w:sz w:val="20"/>
                <w:szCs w:val="20"/>
              </w:rPr>
              <w:t>267,332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3812" w14:textId="731C5070" w:rsidR="0073109B" w:rsidRDefault="006F249F" w:rsidP="006F24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</w:tr>
      <w:tr w:rsidR="0073109B" w:rsidRPr="00A87B7B" w14:paraId="491050C0" w14:textId="6B31C91A" w:rsidTr="006F249F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D1F" w14:textId="77777777" w:rsidR="0073109B" w:rsidRPr="00A87B7B" w:rsidRDefault="0073109B" w:rsidP="00A45F1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5BA8" w14:textId="77777777" w:rsidR="0073109B" w:rsidRPr="00156D20" w:rsidRDefault="0073109B" w:rsidP="00A45F1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56D2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Total: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1D5D" w14:textId="69418BB4" w:rsidR="0073109B" w:rsidRPr="00156D20" w:rsidRDefault="0073109B" w:rsidP="00A45F1C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56D20">
              <w:rPr>
                <w:rFonts w:ascii="Calibri" w:hAnsi="Calibri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CDDFB" w14:textId="7B704239" w:rsidR="0073109B" w:rsidRPr="00156D20" w:rsidRDefault="0073109B" w:rsidP="006F249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200</w:t>
            </w:r>
          </w:p>
        </w:tc>
      </w:tr>
    </w:tbl>
    <w:p w14:paraId="4B7803A8" w14:textId="31404AD2" w:rsidR="00845BC6" w:rsidRPr="00707715" w:rsidRDefault="00E02BB5" w:rsidP="00B8635C">
      <w:pPr>
        <w:pStyle w:val="Heading1"/>
        <w:rPr>
          <w:sz w:val="22"/>
          <w:szCs w:val="32"/>
        </w:rPr>
      </w:pPr>
      <w:r>
        <w:t>Project Descriptions</w:t>
      </w:r>
    </w:p>
    <w:p w14:paraId="12D335B1" w14:textId="77777777" w:rsidR="00EF4D88" w:rsidRPr="00EF4D88" w:rsidRDefault="00EF4D88" w:rsidP="008D4ECB">
      <w:pPr>
        <w:pStyle w:val="NoSpacing"/>
        <w:tabs>
          <w:tab w:val="left" w:pos="90"/>
        </w:tabs>
        <w:rPr>
          <w:rFonts w:asciiTheme="majorHAnsi" w:hAnsiTheme="majorHAnsi"/>
          <w:b/>
        </w:rPr>
      </w:pPr>
    </w:p>
    <w:p w14:paraId="5C08A711" w14:textId="7DC97D22" w:rsidR="00910A8D" w:rsidRPr="00707715" w:rsidRDefault="0073224B" w:rsidP="009002CF">
      <w:pPr>
        <w:pStyle w:val="NoSpacing"/>
        <w:tabs>
          <w:tab w:val="left" w:pos="90"/>
        </w:tabs>
        <w:ind w:left="720"/>
        <w:rPr>
          <w:rFonts w:asciiTheme="majorHAnsi" w:hAnsiTheme="majorHAnsi"/>
          <w:b/>
        </w:rPr>
      </w:pPr>
      <w:r w:rsidRPr="00EF4D88">
        <w:rPr>
          <w:rFonts w:asciiTheme="majorHAnsi" w:hAnsiTheme="majorHAnsi"/>
          <w:b/>
        </w:rPr>
        <w:t xml:space="preserve">HIRED - </w:t>
      </w:r>
      <w:r w:rsidR="00707715" w:rsidRPr="00EF4D88">
        <w:rPr>
          <w:rFonts w:asciiTheme="majorHAnsi" w:hAnsiTheme="majorHAnsi"/>
          <w:b/>
        </w:rPr>
        <w:t>Training for Tomorrow Program</w:t>
      </w:r>
      <w:r w:rsidRPr="00EF4D88">
        <w:rPr>
          <w:rFonts w:asciiTheme="majorHAnsi" w:hAnsiTheme="majorHAnsi"/>
          <w:b/>
        </w:rPr>
        <w:t>,</w:t>
      </w:r>
      <w:r w:rsidR="008D4ECB">
        <w:rPr>
          <w:rFonts w:asciiTheme="majorHAnsi" w:hAnsiTheme="majorHAnsi"/>
          <w:b/>
        </w:rPr>
        <w:t xml:space="preserve"> $200,000</w:t>
      </w:r>
    </w:p>
    <w:p w14:paraId="52FE2DA3" w14:textId="1EDBB5EC" w:rsidR="00910A8D" w:rsidRPr="00707715" w:rsidRDefault="00910A8D" w:rsidP="0010739E">
      <w:pPr>
        <w:pStyle w:val="NoSpacing"/>
        <w:tabs>
          <w:tab w:val="left" w:pos="90"/>
        </w:tabs>
        <w:ind w:left="720"/>
        <w:rPr>
          <w:rFonts w:asciiTheme="majorHAnsi" w:hAnsiTheme="majorHAnsi" w:cs="Times New Roman"/>
        </w:rPr>
      </w:pPr>
      <w:r w:rsidRPr="0010739E">
        <w:rPr>
          <w:rFonts w:asciiTheme="majorHAnsi" w:hAnsiTheme="majorHAnsi" w:cs="Times New Roman"/>
        </w:rPr>
        <w:t xml:space="preserve">HIRED’s </w:t>
      </w:r>
      <w:r w:rsidR="0010739E" w:rsidRPr="0010739E">
        <w:rPr>
          <w:rFonts w:asciiTheme="majorHAnsi" w:hAnsiTheme="majorHAnsi"/>
        </w:rPr>
        <w:t>Training for Tomorrow Program</w:t>
      </w:r>
      <w:r w:rsidR="0010739E" w:rsidRPr="0010739E">
        <w:rPr>
          <w:rFonts w:asciiTheme="majorHAnsi" w:hAnsiTheme="majorHAnsi" w:cs="Times New Roman"/>
        </w:rPr>
        <w:t xml:space="preserve"> </w:t>
      </w:r>
      <w:r w:rsidR="0010739E">
        <w:rPr>
          <w:rFonts w:asciiTheme="majorHAnsi" w:hAnsiTheme="majorHAnsi" w:cs="Times New Roman"/>
        </w:rPr>
        <w:t xml:space="preserve">primarily </w:t>
      </w:r>
      <w:r w:rsidRPr="0010739E">
        <w:rPr>
          <w:rFonts w:asciiTheme="majorHAnsi" w:hAnsiTheme="majorHAnsi" w:cs="Times New Roman"/>
        </w:rPr>
        <w:t>serves</w:t>
      </w:r>
      <w:r w:rsidR="009002CF" w:rsidRPr="00707715">
        <w:rPr>
          <w:rFonts w:asciiTheme="majorHAnsi" w:hAnsiTheme="majorHAnsi" w:cs="Times New Roman"/>
        </w:rPr>
        <w:t xml:space="preserve"> </w:t>
      </w:r>
      <w:r w:rsidR="0010739E">
        <w:rPr>
          <w:rFonts w:asciiTheme="majorHAnsi" w:hAnsiTheme="majorHAnsi" w:cs="Times New Roman"/>
        </w:rPr>
        <w:t>l</w:t>
      </w:r>
      <w:r w:rsidR="0010739E" w:rsidRPr="0010739E">
        <w:rPr>
          <w:rFonts w:asciiTheme="majorHAnsi" w:hAnsiTheme="majorHAnsi" w:cs="Times New Roman"/>
        </w:rPr>
        <w:t>ow-income yout</w:t>
      </w:r>
      <w:r w:rsidR="0010739E">
        <w:rPr>
          <w:rFonts w:asciiTheme="majorHAnsi" w:hAnsiTheme="majorHAnsi" w:cs="Times New Roman"/>
        </w:rPr>
        <w:t xml:space="preserve">h </w:t>
      </w:r>
      <w:r w:rsidR="0010739E" w:rsidRPr="0010739E">
        <w:rPr>
          <w:rFonts w:asciiTheme="majorHAnsi" w:hAnsiTheme="majorHAnsi" w:cs="Times New Roman"/>
        </w:rPr>
        <w:t>of color</w:t>
      </w:r>
      <w:r w:rsidR="0010739E">
        <w:rPr>
          <w:rFonts w:asciiTheme="majorHAnsi" w:hAnsiTheme="majorHAnsi" w:cs="Times New Roman"/>
        </w:rPr>
        <w:t xml:space="preserve"> </w:t>
      </w:r>
      <w:r w:rsidR="0010739E" w:rsidRPr="0010739E">
        <w:rPr>
          <w:rFonts w:asciiTheme="majorHAnsi" w:hAnsiTheme="majorHAnsi" w:cs="Times New Roman"/>
        </w:rPr>
        <w:t>with multiple barriers to employment</w:t>
      </w:r>
      <w:r w:rsidR="0010739E">
        <w:rPr>
          <w:rFonts w:asciiTheme="majorHAnsi" w:hAnsiTheme="majorHAnsi" w:cs="Times New Roman"/>
        </w:rPr>
        <w:t xml:space="preserve">. The program focuses on serving individuals from </w:t>
      </w:r>
      <w:r w:rsidR="0010739E" w:rsidRPr="0010739E">
        <w:rPr>
          <w:rFonts w:asciiTheme="majorHAnsi" w:hAnsiTheme="majorHAnsi" w:cs="Times New Roman"/>
        </w:rPr>
        <w:t xml:space="preserve">North Minneapolis, and </w:t>
      </w:r>
      <w:r w:rsidR="0010739E">
        <w:rPr>
          <w:rFonts w:asciiTheme="majorHAnsi" w:hAnsiTheme="majorHAnsi" w:cs="Times New Roman"/>
        </w:rPr>
        <w:t>s</w:t>
      </w:r>
      <w:r w:rsidR="0010739E" w:rsidRPr="0010739E">
        <w:rPr>
          <w:rFonts w:asciiTheme="majorHAnsi" w:hAnsiTheme="majorHAnsi" w:cs="Times New Roman"/>
        </w:rPr>
        <w:t xml:space="preserve">urrounding </w:t>
      </w:r>
      <w:r w:rsidR="0010739E">
        <w:rPr>
          <w:rFonts w:asciiTheme="majorHAnsi" w:hAnsiTheme="majorHAnsi" w:cs="Times New Roman"/>
        </w:rPr>
        <w:t>s</w:t>
      </w:r>
      <w:r w:rsidR="0010739E" w:rsidRPr="0010739E">
        <w:rPr>
          <w:rFonts w:asciiTheme="majorHAnsi" w:hAnsiTheme="majorHAnsi" w:cs="Times New Roman"/>
        </w:rPr>
        <w:t>uburbs including Brooklyn Park and Brooklyn Center</w:t>
      </w:r>
      <w:r w:rsidR="0010739E">
        <w:rPr>
          <w:rFonts w:asciiTheme="majorHAnsi" w:hAnsiTheme="majorHAnsi" w:cs="Times New Roman"/>
        </w:rPr>
        <w:t>. The program provides o</w:t>
      </w:r>
      <w:r w:rsidR="0010739E" w:rsidRPr="0010739E">
        <w:rPr>
          <w:rFonts w:asciiTheme="majorHAnsi" w:hAnsiTheme="majorHAnsi" w:cs="Times New Roman"/>
        </w:rPr>
        <w:t>ne-on-one career readiness, life skills, job readiness, and technology training</w:t>
      </w:r>
      <w:r w:rsidR="0010739E">
        <w:rPr>
          <w:rFonts w:asciiTheme="majorHAnsi" w:hAnsiTheme="majorHAnsi" w:cs="Times New Roman"/>
        </w:rPr>
        <w:t xml:space="preserve">. This training is </w:t>
      </w:r>
      <w:r w:rsidR="0010739E" w:rsidRPr="0010739E">
        <w:rPr>
          <w:rFonts w:asciiTheme="majorHAnsi" w:hAnsiTheme="majorHAnsi" w:cs="Times New Roman"/>
        </w:rPr>
        <w:t xml:space="preserve">paired with a paid work experience opportunity in manufacturing, customer service, </w:t>
      </w:r>
      <w:r w:rsidR="0010739E">
        <w:rPr>
          <w:rFonts w:asciiTheme="majorHAnsi" w:hAnsiTheme="majorHAnsi" w:cs="Times New Roman"/>
        </w:rPr>
        <w:t>or</w:t>
      </w:r>
      <w:r w:rsidR="0010739E" w:rsidRPr="0010739E">
        <w:rPr>
          <w:rFonts w:asciiTheme="majorHAnsi" w:hAnsiTheme="majorHAnsi" w:cs="Times New Roman"/>
        </w:rPr>
        <w:t xml:space="preserve"> other in demand industries</w:t>
      </w:r>
      <w:r w:rsidR="0010739E">
        <w:rPr>
          <w:rFonts w:asciiTheme="majorHAnsi" w:hAnsiTheme="majorHAnsi" w:cs="Times New Roman"/>
        </w:rPr>
        <w:t xml:space="preserve">. </w:t>
      </w:r>
      <w:r w:rsidR="0010739E" w:rsidRPr="0010739E">
        <w:rPr>
          <w:rFonts w:asciiTheme="majorHAnsi" w:hAnsiTheme="majorHAnsi" w:cs="Times New Roman"/>
        </w:rPr>
        <w:t>Medtronic is a major employer partner that will provide work experience opportunities in the manufacturing sector.</w:t>
      </w:r>
    </w:p>
    <w:p w14:paraId="7C29A6B8" w14:textId="690211B5" w:rsidR="0086150F" w:rsidRPr="00707715" w:rsidRDefault="0086150F" w:rsidP="0073224B">
      <w:pPr>
        <w:pStyle w:val="NoSpacing"/>
        <w:tabs>
          <w:tab w:val="left" w:pos="90"/>
        </w:tabs>
        <w:ind w:left="720"/>
        <w:rPr>
          <w:rFonts w:asciiTheme="majorHAnsi" w:hAnsiTheme="majorHAnsi"/>
          <w:b/>
        </w:rPr>
      </w:pPr>
      <w:r w:rsidRPr="00707715">
        <w:rPr>
          <w:rFonts w:asciiTheme="majorHAnsi" w:hAnsiTheme="majorHAnsi" w:cs="Times New Roman"/>
        </w:rPr>
        <w:t xml:space="preserve">Website: </w:t>
      </w:r>
      <w:hyperlink r:id="rId8" w:history="1">
        <w:r w:rsidR="0010739E" w:rsidRPr="00E20695">
          <w:rPr>
            <w:rStyle w:val="Hyperlink"/>
            <w:rFonts w:asciiTheme="majorHAnsi" w:hAnsiTheme="majorHAnsi" w:cs="Times New Roman"/>
          </w:rPr>
          <w:t>www.hired.org</w:t>
        </w:r>
      </w:hyperlink>
      <w:r w:rsidR="0010739E">
        <w:rPr>
          <w:rFonts w:asciiTheme="majorHAnsi" w:hAnsiTheme="majorHAnsi" w:cs="Times New Roman"/>
        </w:rPr>
        <w:t xml:space="preserve"> </w:t>
      </w:r>
    </w:p>
    <w:p w14:paraId="64EDDF3F" w14:textId="39A2C5BC" w:rsidR="0086150F" w:rsidRDefault="0073224B" w:rsidP="0086150F">
      <w:pPr>
        <w:pStyle w:val="NoSpacing"/>
        <w:ind w:left="720"/>
        <w:rPr>
          <w:rStyle w:val="Hyperlink"/>
          <w:rFonts w:asciiTheme="majorHAnsi" w:hAnsiTheme="majorHAnsi"/>
          <w:i/>
        </w:rPr>
      </w:pPr>
      <w:r w:rsidRPr="00707715">
        <w:rPr>
          <w:rFonts w:asciiTheme="majorHAnsi" w:hAnsiTheme="majorHAnsi" w:cs="Times New Roman"/>
          <w:i/>
        </w:rPr>
        <w:t>Local Contact: Julie Brekke,</w:t>
      </w:r>
      <w:r w:rsidR="00133345" w:rsidRPr="00707715">
        <w:rPr>
          <w:rFonts w:asciiTheme="majorHAnsi" w:hAnsiTheme="majorHAnsi" w:cs="Times New Roman"/>
          <w:i/>
        </w:rPr>
        <w:t xml:space="preserve"> 612-</w:t>
      </w:r>
      <w:r w:rsidR="00707715">
        <w:rPr>
          <w:rFonts w:asciiTheme="majorHAnsi" w:hAnsiTheme="majorHAnsi" w:cs="Times New Roman"/>
          <w:i/>
        </w:rPr>
        <w:t>808-9500</w:t>
      </w:r>
      <w:r w:rsidR="00133345" w:rsidRPr="00707715">
        <w:rPr>
          <w:rFonts w:asciiTheme="majorHAnsi" w:hAnsiTheme="majorHAnsi" w:cs="Times New Roman"/>
          <w:i/>
        </w:rPr>
        <w:t>,</w:t>
      </w:r>
      <w:r w:rsidRPr="00707715">
        <w:rPr>
          <w:rFonts w:asciiTheme="majorHAnsi" w:hAnsiTheme="majorHAnsi" w:cs="Times New Roman"/>
          <w:i/>
        </w:rPr>
        <w:t xml:space="preserve"> </w:t>
      </w:r>
      <w:hyperlink r:id="rId9" w:history="1">
        <w:r w:rsidRPr="00707715">
          <w:rPr>
            <w:rStyle w:val="Hyperlink"/>
            <w:rFonts w:asciiTheme="majorHAnsi" w:hAnsiTheme="majorHAnsi"/>
            <w:i/>
          </w:rPr>
          <w:t>Julie.brekke@hired.org</w:t>
        </w:r>
      </w:hyperlink>
    </w:p>
    <w:p w14:paraId="34888CCC" w14:textId="758E3D3B" w:rsidR="0086300C" w:rsidRDefault="0086300C" w:rsidP="0086150F">
      <w:pPr>
        <w:pStyle w:val="NoSpacing"/>
        <w:ind w:left="720"/>
        <w:rPr>
          <w:rFonts w:asciiTheme="majorHAnsi" w:hAnsiTheme="majorHAnsi" w:cs="Times New Roman"/>
          <w:b/>
          <w:i/>
        </w:rPr>
      </w:pPr>
    </w:p>
    <w:p w14:paraId="23D58E4C" w14:textId="7C088145" w:rsidR="0086300C" w:rsidRPr="000A0681" w:rsidRDefault="0086300C" w:rsidP="000A0681">
      <w:pPr>
        <w:pStyle w:val="NoSpacing"/>
        <w:tabs>
          <w:tab w:val="left" w:pos="90"/>
        </w:tabs>
        <w:ind w:left="720"/>
        <w:rPr>
          <w:rFonts w:asciiTheme="majorHAnsi" w:hAnsiTheme="majorHAnsi"/>
          <w:b/>
        </w:rPr>
      </w:pPr>
      <w:r w:rsidRPr="0086300C">
        <w:rPr>
          <w:rFonts w:asciiTheme="majorHAnsi" w:hAnsiTheme="majorHAnsi"/>
          <w:b/>
        </w:rPr>
        <w:t>Tree Trust</w:t>
      </w:r>
      <w:r w:rsidRPr="00EF4D88">
        <w:rPr>
          <w:rFonts w:asciiTheme="majorHAnsi" w:hAnsiTheme="majorHAnsi"/>
          <w:b/>
        </w:rPr>
        <w:t xml:space="preserve"> -</w:t>
      </w:r>
      <w:r w:rsidRPr="0086300C">
        <w:t xml:space="preserve"> </w:t>
      </w:r>
      <w:r w:rsidRPr="0086300C">
        <w:rPr>
          <w:rFonts w:asciiTheme="majorHAnsi" w:hAnsiTheme="majorHAnsi"/>
          <w:b/>
        </w:rPr>
        <w:t>Career Pathways Young Adult Tree Care Program</w:t>
      </w:r>
      <w:r w:rsidRPr="00EF4D88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$</w:t>
      </w:r>
      <w:r w:rsidRPr="0086300C">
        <w:rPr>
          <w:rFonts w:asciiTheme="majorHAnsi" w:hAnsiTheme="majorHAnsi"/>
          <w:b/>
        </w:rPr>
        <w:t>249,332</w:t>
      </w:r>
    </w:p>
    <w:p w14:paraId="3F5ED028" w14:textId="4DB6E1FD" w:rsidR="000A0681" w:rsidRDefault="00136A55" w:rsidP="000A0681">
      <w:pPr>
        <w:pStyle w:val="NoSpacing"/>
        <w:tabs>
          <w:tab w:val="left" w:pos="90"/>
        </w:tabs>
        <w:ind w:left="720"/>
        <w:rPr>
          <w:rFonts w:asciiTheme="majorHAnsi" w:hAnsiTheme="majorHAnsi" w:cs="Times New Roman"/>
        </w:rPr>
      </w:pPr>
      <w:r w:rsidRPr="00136A55">
        <w:rPr>
          <w:rFonts w:asciiTheme="majorHAnsi" w:hAnsiTheme="majorHAnsi" w:cs="Times New Roman"/>
        </w:rPr>
        <w:t>Tree Trust</w:t>
      </w:r>
      <w:r>
        <w:rPr>
          <w:rFonts w:asciiTheme="majorHAnsi" w:hAnsiTheme="majorHAnsi" w:cs="Times New Roman"/>
        </w:rPr>
        <w:t>’s</w:t>
      </w:r>
      <w:r w:rsidRPr="00136A55">
        <w:rPr>
          <w:rFonts w:asciiTheme="majorHAnsi" w:hAnsiTheme="majorHAnsi" w:cs="Times New Roman"/>
        </w:rPr>
        <w:t xml:space="preserve"> Career Pathways - Young Adult Tree Care (YATC) Program</w:t>
      </w:r>
      <w:r>
        <w:rPr>
          <w:rFonts w:asciiTheme="majorHAnsi" w:hAnsiTheme="majorHAnsi" w:cs="Times New Roman"/>
        </w:rPr>
        <w:t xml:space="preserve"> serves l</w:t>
      </w:r>
      <w:r w:rsidRPr="00136A55">
        <w:rPr>
          <w:rFonts w:asciiTheme="majorHAnsi" w:hAnsiTheme="majorHAnsi" w:cs="Times New Roman"/>
        </w:rPr>
        <w:t>ow-income, displaced workers, and previously incarcerated individuals</w:t>
      </w:r>
      <w:r>
        <w:rPr>
          <w:rFonts w:asciiTheme="majorHAnsi" w:hAnsiTheme="majorHAnsi" w:cs="Times New Roman"/>
        </w:rPr>
        <w:t xml:space="preserve"> with a focus serving </w:t>
      </w:r>
      <w:r w:rsidRPr="00136A55">
        <w:rPr>
          <w:rFonts w:asciiTheme="majorHAnsi" w:hAnsiTheme="majorHAnsi" w:cs="Times New Roman"/>
        </w:rPr>
        <w:t>on BIPOC communities</w:t>
      </w:r>
      <w:r>
        <w:rPr>
          <w:rFonts w:asciiTheme="majorHAnsi" w:hAnsiTheme="majorHAnsi" w:cs="Times New Roman"/>
        </w:rPr>
        <w:t xml:space="preserve"> throughout the </w:t>
      </w:r>
      <w:r w:rsidRPr="00136A55">
        <w:rPr>
          <w:rFonts w:asciiTheme="majorHAnsi" w:hAnsiTheme="majorHAnsi" w:cs="Times New Roman"/>
        </w:rPr>
        <w:t>Twin Cities seven-county metropolitan are</w:t>
      </w:r>
      <w:r>
        <w:rPr>
          <w:rFonts w:asciiTheme="majorHAnsi" w:hAnsiTheme="majorHAnsi" w:cs="Times New Roman"/>
        </w:rPr>
        <w:t>.</w:t>
      </w:r>
      <w:r w:rsidR="000A0681">
        <w:rPr>
          <w:rFonts w:asciiTheme="majorHAnsi" w:hAnsiTheme="majorHAnsi" w:cs="Times New Roman"/>
        </w:rPr>
        <w:t xml:space="preserve"> The program provides participants c</w:t>
      </w:r>
      <w:r w:rsidR="000A0681" w:rsidRPr="000A0681">
        <w:rPr>
          <w:rFonts w:asciiTheme="majorHAnsi" w:hAnsiTheme="majorHAnsi" w:cs="Times New Roman"/>
        </w:rPr>
        <w:t>areer readiness, financial literacy, and life skills training</w:t>
      </w:r>
      <w:r w:rsidR="000A0681">
        <w:rPr>
          <w:rFonts w:asciiTheme="majorHAnsi" w:hAnsiTheme="majorHAnsi" w:cs="Times New Roman"/>
        </w:rPr>
        <w:t>. P</w:t>
      </w:r>
      <w:r w:rsidR="000A0681" w:rsidRPr="000A0681">
        <w:rPr>
          <w:rFonts w:asciiTheme="majorHAnsi" w:hAnsiTheme="majorHAnsi" w:cs="Times New Roman"/>
        </w:rPr>
        <w:t>articipants</w:t>
      </w:r>
      <w:r w:rsidR="000A0681">
        <w:rPr>
          <w:rFonts w:asciiTheme="majorHAnsi" w:hAnsiTheme="majorHAnsi" w:cs="Times New Roman"/>
        </w:rPr>
        <w:t xml:space="preserve"> </w:t>
      </w:r>
      <w:r w:rsidR="000A0681" w:rsidRPr="000A0681">
        <w:rPr>
          <w:rFonts w:asciiTheme="majorHAnsi" w:hAnsiTheme="majorHAnsi" w:cs="Times New Roman"/>
        </w:rPr>
        <w:t xml:space="preserve">will also </w:t>
      </w:r>
      <w:r w:rsidR="000A0681">
        <w:rPr>
          <w:rFonts w:asciiTheme="majorHAnsi" w:hAnsiTheme="majorHAnsi" w:cs="Times New Roman"/>
        </w:rPr>
        <w:t xml:space="preserve">receive </w:t>
      </w:r>
      <w:r w:rsidR="000A0681" w:rsidRPr="000A0681">
        <w:rPr>
          <w:rFonts w:asciiTheme="majorHAnsi" w:hAnsiTheme="majorHAnsi" w:cs="Times New Roman"/>
        </w:rPr>
        <w:t>paid on-the-jo</w:t>
      </w:r>
      <w:r w:rsidR="000A0681">
        <w:rPr>
          <w:rFonts w:asciiTheme="majorHAnsi" w:hAnsiTheme="majorHAnsi" w:cs="Times New Roman"/>
        </w:rPr>
        <w:t xml:space="preserve">b training and work experience that will lead to </w:t>
      </w:r>
      <w:r w:rsidR="000A0681" w:rsidRPr="000A0681">
        <w:rPr>
          <w:rFonts w:asciiTheme="majorHAnsi" w:hAnsiTheme="majorHAnsi" w:cs="Times New Roman"/>
        </w:rPr>
        <w:t>a</w:t>
      </w:r>
      <w:r w:rsidR="000A0681">
        <w:rPr>
          <w:rFonts w:asciiTheme="majorHAnsi" w:hAnsiTheme="majorHAnsi" w:cs="Times New Roman"/>
        </w:rPr>
        <w:t>n industry recognized</w:t>
      </w:r>
      <w:r w:rsidR="000A0681" w:rsidRPr="000A0681">
        <w:rPr>
          <w:rFonts w:asciiTheme="majorHAnsi" w:hAnsiTheme="majorHAnsi" w:cs="Times New Roman"/>
        </w:rPr>
        <w:t xml:space="preserve"> Tree Care Apprentice Certificate</w:t>
      </w:r>
      <w:r w:rsidR="000A0681">
        <w:rPr>
          <w:rFonts w:asciiTheme="majorHAnsi" w:hAnsiTheme="majorHAnsi" w:cs="Times New Roman"/>
        </w:rPr>
        <w:t xml:space="preserve"> and preparation for jobs in </w:t>
      </w:r>
      <w:r w:rsidR="000A0681" w:rsidRPr="000A0681">
        <w:rPr>
          <w:rFonts w:asciiTheme="majorHAnsi" w:hAnsiTheme="majorHAnsi" w:cs="Times New Roman"/>
        </w:rPr>
        <w:t xml:space="preserve">tree care, landscaping, and </w:t>
      </w:r>
      <w:r w:rsidR="000A0681">
        <w:rPr>
          <w:rFonts w:asciiTheme="majorHAnsi" w:hAnsiTheme="majorHAnsi" w:cs="Times New Roman"/>
        </w:rPr>
        <w:t xml:space="preserve">the </w:t>
      </w:r>
      <w:r w:rsidR="000A0681" w:rsidRPr="000A0681">
        <w:rPr>
          <w:rFonts w:asciiTheme="majorHAnsi" w:hAnsiTheme="majorHAnsi" w:cs="Times New Roman"/>
        </w:rPr>
        <w:t>tree management industry</w:t>
      </w:r>
      <w:r w:rsidR="000A0681">
        <w:rPr>
          <w:rFonts w:asciiTheme="majorHAnsi" w:hAnsiTheme="majorHAnsi" w:cs="Times New Roman"/>
        </w:rPr>
        <w:t xml:space="preserve">. </w:t>
      </w:r>
    </w:p>
    <w:p w14:paraId="52C0CD14" w14:textId="24A52B99" w:rsidR="0086300C" w:rsidRPr="00707715" w:rsidRDefault="000A0681" w:rsidP="000A0681">
      <w:pPr>
        <w:pStyle w:val="NoSpacing"/>
        <w:tabs>
          <w:tab w:val="left" w:pos="90"/>
        </w:tabs>
        <w:rPr>
          <w:rFonts w:asciiTheme="majorHAnsi" w:hAnsiTheme="majorHAnsi"/>
          <w:b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86300C" w:rsidRPr="00707715">
        <w:rPr>
          <w:rFonts w:asciiTheme="majorHAnsi" w:hAnsiTheme="majorHAnsi" w:cs="Times New Roman"/>
        </w:rPr>
        <w:t xml:space="preserve">Website: </w:t>
      </w:r>
      <w:hyperlink r:id="rId10" w:history="1">
        <w:r w:rsidR="0086300C" w:rsidRPr="005A0DEC">
          <w:rPr>
            <w:rStyle w:val="Hyperlink"/>
            <w:rFonts w:asciiTheme="majorHAnsi" w:hAnsiTheme="majorHAnsi" w:cs="Times New Roman"/>
          </w:rPr>
          <w:t>www.treetrust.org</w:t>
        </w:r>
      </w:hyperlink>
      <w:r w:rsidR="0086300C">
        <w:rPr>
          <w:rFonts w:asciiTheme="majorHAnsi" w:hAnsiTheme="majorHAnsi" w:cs="Times New Roman"/>
        </w:rPr>
        <w:t xml:space="preserve"> </w:t>
      </w:r>
    </w:p>
    <w:p w14:paraId="49886AF1" w14:textId="14546ADA" w:rsidR="0086300C" w:rsidRDefault="0086300C" w:rsidP="0086300C">
      <w:pPr>
        <w:pStyle w:val="NoSpacing"/>
        <w:ind w:left="720"/>
        <w:rPr>
          <w:rFonts w:asciiTheme="majorHAnsi" w:hAnsiTheme="majorHAnsi" w:cs="Times New Roman"/>
          <w:i/>
        </w:rPr>
      </w:pPr>
      <w:r w:rsidRPr="00707715">
        <w:rPr>
          <w:rFonts w:asciiTheme="majorHAnsi" w:hAnsiTheme="majorHAnsi" w:cs="Times New Roman"/>
          <w:i/>
        </w:rPr>
        <w:t xml:space="preserve">Local Contact: </w:t>
      </w:r>
      <w:r w:rsidRPr="0086300C">
        <w:rPr>
          <w:rFonts w:asciiTheme="majorHAnsi" w:hAnsiTheme="majorHAnsi" w:cs="Times New Roman"/>
          <w:i/>
        </w:rPr>
        <w:t>Jared Smith</w:t>
      </w:r>
      <w:r>
        <w:rPr>
          <w:rFonts w:asciiTheme="majorHAnsi" w:hAnsiTheme="majorHAnsi" w:cs="Times New Roman"/>
          <w:i/>
        </w:rPr>
        <w:t xml:space="preserve">, </w:t>
      </w:r>
      <w:r w:rsidRPr="0086300C">
        <w:rPr>
          <w:rFonts w:asciiTheme="majorHAnsi" w:hAnsiTheme="majorHAnsi" w:cs="Times New Roman"/>
          <w:i/>
        </w:rPr>
        <w:t>952-767-3891</w:t>
      </w:r>
      <w:r>
        <w:rPr>
          <w:rFonts w:asciiTheme="majorHAnsi" w:hAnsiTheme="majorHAnsi" w:cs="Times New Roman"/>
          <w:i/>
        </w:rPr>
        <w:t xml:space="preserve">, </w:t>
      </w:r>
      <w:hyperlink r:id="rId11" w:history="1">
        <w:r w:rsidRPr="005A0DEC">
          <w:rPr>
            <w:rStyle w:val="Hyperlink"/>
            <w:rFonts w:asciiTheme="majorHAnsi" w:hAnsiTheme="majorHAnsi" w:cs="Times New Roman"/>
            <w:i/>
          </w:rPr>
          <w:t>jareds@treetrust.org</w:t>
        </w:r>
      </w:hyperlink>
      <w:r>
        <w:rPr>
          <w:rFonts w:asciiTheme="majorHAnsi" w:hAnsiTheme="majorHAnsi" w:cs="Times New Roman"/>
          <w:i/>
        </w:rPr>
        <w:t xml:space="preserve"> </w:t>
      </w:r>
    </w:p>
    <w:p w14:paraId="0593E22C" w14:textId="15587593" w:rsidR="0086300C" w:rsidRDefault="0086300C" w:rsidP="0086300C">
      <w:pPr>
        <w:pStyle w:val="NoSpacing"/>
        <w:ind w:left="720"/>
        <w:rPr>
          <w:rFonts w:asciiTheme="majorHAnsi" w:hAnsiTheme="majorHAnsi" w:cs="Times New Roman"/>
          <w:b/>
          <w:i/>
        </w:rPr>
      </w:pPr>
    </w:p>
    <w:p w14:paraId="3D84C280" w14:textId="70162426" w:rsidR="0086300C" w:rsidRPr="00200D03" w:rsidRDefault="00E83716" w:rsidP="00200D03">
      <w:pPr>
        <w:pStyle w:val="NoSpacing"/>
        <w:tabs>
          <w:tab w:val="left" w:pos="90"/>
        </w:tabs>
        <w:ind w:left="720"/>
        <w:rPr>
          <w:rFonts w:asciiTheme="majorHAnsi" w:hAnsiTheme="majorHAnsi"/>
          <w:b/>
        </w:rPr>
      </w:pPr>
      <w:r w:rsidRPr="00E83716">
        <w:rPr>
          <w:rFonts w:asciiTheme="majorHAnsi" w:hAnsiTheme="majorHAnsi"/>
          <w:b/>
        </w:rPr>
        <w:t>African Immigrants Community Services</w:t>
      </w:r>
      <w:r>
        <w:rPr>
          <w:rFonts w:asciiTheme="majorHAnsi" w:hAnsiTheme="majorHAnsi"/>
          <w:b/>
        </w:rPr>
        <w:t xml:space="preserve"> </w:t>
      </w:r>
      <w:r w:rsidR="0086300C" w:rsidRPr="00EF4D88">
        <w:rPr>
          <w:rFonts w:asciiTheme="majorHAnsi" w:hAnsiTheme="majorHAnsi"/>
          <w:b/>
        </w:rPr>
        <w:t>-</w:t>
      </w:r>
      <w:r w:rsidR="0086300C" w:rsidRPr="0086300C">
        <w:t xml:space="preserve"> </w:t>
      </w:r>
      <w:r w:rsidRPr="00E83716">
        <w:rPr>
          <w:rFonts w:asciiTheme="majorHAnsi" w:hAnsiTheme="majorHAnsi"/>
          <w:b/>
        </w:rPr>
        <w:t>Youth Technology Employment</w:t>
      </w:r>
      <w:r w:rsidR="0086300C" w:rsidRPr="00EF4D88">
        <w:rPr>
          <w:rFonts w:asciiTheme="majorHAnsi" w:hAnsiTheme="majorHAnsi"/>
          <w:b/>
        </w:rPr>
        <w:t>,</w:t>
      </w:r>
      <w:r w:rsidR="0086300C">
        <w:rPr>
          <w:rFonts w:asciiTheme="majorHAnsi" w:hAnsiTheme="majorHAnsi"/>
          <w:b/>
        </w:rPr>
        <w:t xml:space="preserve"> $</w:t>
      </w:r>
      <w:r w:rsidR="00572590" w:rsidRPr="00572590">
        <w:rPr>
          <w:rFonts w:asciiTheme="majorHAnsi" w:hAnsiTheme="majorHAnsi"/>
          <w:b/>
        </w:rPr>
        <w:t>233,336</w:t>
      </w:r>
    </w:p>
    <w:p w14:paraId="0D747C35" w14:textId="4065C329" w:rsidR="000A0681" w:rsidRPr="00707715" w:rsidRDefault="000A0681" w:rsidP="00200D03">
      <w:pPr>
        <w:pStyle w:val="NoSpacing"/>
        <w:tabs>
          <w:tab w:val="left" w:pos="90"/>
        </w:tabs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 </w:t>
      </w:r>
      <w:r w:rsidRPr="000A0681">
        <w:rPr>
          <w:rFonts w:asciiTheme="majorHAnsi" w:hAnsiTheme="majorHAnsi" w:cs="Times New Roman"/>
        </w:rPr>
        <w:t>Youth Technology Employmen</w:t>
      </w:r>
      <w:r>
        <w:rPr>
          <w:rFonts w:asciiTheme="majorHAnsi" w:hAnsiTheme="majorHAnsi" w:cs="Times New Roman"/>
        </w:rPr>
        <w:t xml:space="preserve">t program provides serves </w:t>
      </w:r>
      <w:r w:rsidRPr="000A0681">
        <w:rPr>
          <w:rFonts w:asciiTheme="majorHAnsi" w:hAnsiTheme="majorHAnsi" w:cs="Times New Roman"/>
        </w:rPr>
        <w:t>low-income</w:t>
      </w:r>
      <w:r>
        <w:rPr>
          <w:rFonts w:asciiTheme="majorHAnsi" w:hAnsiTheme="majorHAnsi" w:cs="Times New Roman"/>
        </w:rPr>
        <w:t xml:space="preserve"> </w:t>
      </w:r>
      <w:r w:rsidRPr="000A0681">
        <w:rPr>
          <w:rFonts w:asciiTheme="majorHAnsi" w:hAnsiTheme="majorHAnsi" w:cs="Times New Roman"/>
        </w:rPr>
        <w:t>Somali</w:t>
      </w:r>
      <w:r>
        <w:rPr>
          <w:rFonts w:asciiTheme="majorHAnsi" w:hAnsiTheme="majorHAnsi" w:cs="Times New Roman"/>
        </w:rPr>
        <w:t xml:space="preserve"> and </w:t>
      </w:r>
      <w:r w:rsidRPr="000A0681">
        <w:rPr>
          <w:rFonts w:asciiTheme="majorHAnsi" w:hAnsiTheme="majorHAnsi" w:cs="Times New Roman"/>
        </w:rPr>
        <w:t>East African individuals</w:t>
      </w:r>
      <w:r>
        <w:rPr>
          <w:rFonts w:asciiTheme="majorHAnsi" w:hAnsiTheme="majorHAnsi" w:cs="Times New Roman"/>
        </w:rPr>
        <w:t xml:space="preserve"> in the Twin Cities, specifically focused on serving those from the </w:t>
      </w:r>
      <w:r w:rsidRPr="000A0681">
        <w:rPr>
          <w:rFonts w:asciiTheme="majorHAnsi" w:hAnsiTheme="majorHAnsi" w:cs="Times New Roman"/>
        </w:rPr>
        <w:t>Cedar-Riverside and Phillips neighborhoods</w:t>
      </w:r>
      <w:r>
        <w:rPr>
          <w:rFonts w:asciiTheme="majorHAnsi" w:hAnsiTheme="majorHAnsi" w:cs="Times New Roman"/>
        </w:rPr>
        <w:t xml:space="preserve"> </w:t>
      </w:r>
      <w:r w:rsidR="00200D03"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</w:rPr>
        <w:t xml:space="preserve"> Minneapolis. </w:t>
      </w:r>
      <w:r w:rsidR="003A76C6">
        <w:rPr>
          <w:rFonts w:asciiTheme="majorHAnsi" w:hAnsiTheme="majorHAnsi" w:cs="Times New Roman"/>
        </w:rPr>
        <w:t>The program provides</w:t>
      </w:r>
      <w:r w:rsidR="00200D03">
        <w:rPr>
          <w:rFonts w:asciiTheme="majorHAnsi" w:hAnsiTheme="majorHAnsi" w:cs="Times New Roman"/>
        </w:rPr>
        <w:t xml:space="preserve"> IT </w:t>
      </w:r>
      <w:r w:rsidR="003A76C6">
        <w:rPr>
          <w:rFonts w:asciiTheme="majorHAnsi" w:hAnsiTheme="majorHAnsi" w:cs="Times New Roman"/>
        </w:rPr>
        <w:t>c</w:t>
      </w:r>
      <w:r w:rsidR="003A76C6" w:rsidRPr="003A76C6">
        <w:rPr>
          <w:rFonts w:asciiTheme="majorHAnsi" w:hAnsiTheme="majorHAnsi" w:cs="Times New Roman"/>
        </w:rPr>
        <w:t>areer</w:t>
      </w:r>
      <w:r w:rsidR="00200D03">
        <w:rPr>
          <w:rFonts w:asciiTheme="majorHAnsi" w:hAnsiTheme="majorHAnsi" w:cs="Times New Roman"/>
        </w:rPr>
        <w:t xml:space="preserve"> pathway</w:t>
      </w:r>
      <w:r w:rsidR="003A76C6" w:rsidRPr="003A76C6">
        <w:rPr>
          <w:rFonts w:asciiTheme="majorHAnsi" w:hAnsiTheme="majorHAnsi" w:cs="Times New Roman"/>
        </w:rPr>
        <w:t xml:space="preserve"> and financial literacy </w:t>
      </w:r>
      <w:r w:rsidR="003A76C6">
        <w:rPr>
          <w:rFonts w:asciiTheme="majorHAnsi" w:hAnsiTheme="majorHAnsi" w:cs="Times New Roman"/>
        </w:rPr>
        <w:t xml:space="preserve">training </w:t>
      </w:r>
      <w:r w:rsidR="003A76C6" w:rsidRPr="003A76C6">
        <w:rPr>
          <w:rFonts w:asciiTheme="majorHAnsi" w:hAnsiTheme="majorHAnsi" w:cs="Times New Roman"/>
        </w:rPr>
        <w:t xml:space="preserve">prior to </w:t>
      </w:r>
      <w:r w:rsidR="003A76C6">
        <w:rPr>
          <w:rFonts w:asciiTheme="majorHAnsi" w:hAnsiTheme="majorHAnsi" w:cs="Times New Roman"/>
        </w:rPr>
        <w:t>a</w:t>
      </w:r>
      <w:r w:rsidR="00200D03">
        <w:rPr>
          <w:rFonts w:asciiTheme="majorHAnsi" w:hAnsiTheme="majorHAnsi" w:cs="Times New Roman"/>
        </w:rPr>
        <w:t xml:space="preserve"> paid </w:t>
      </w:r>
      <w:r w:rsidR="00200D03" w:rsidRPr="003A76C6">
        <w:rPr>
          <w:rFonts w:asciiTheme="majorHAnsi" w:hAnsiTheme="majorHAnsi" w:cs="Times New Roman"/>
        </w:rPr>
        <w:t>internship</w:t>
      </w:r>
      <w:r w:rsidR="003A76C6" w:rsidRPr="003A76C6">
        <w:rPr>
          <w:rFonts w:asciiTheme="majorHAnsi" w:hAnsiTheme="majorHAnsi" w:cs="Times New Roman"/>
        </w:rPr>
        <w:t xml:space="preserve"> with </w:t>
      </w:r>
      <w:r w:rsidR="003A76C6">
        <w:rPr>
          <w:rFonts w:asciiTheme="majorHAnsi" w:hAnsiTheme="majorHAnsi" w:cs="Times New Roman"/>
        </w:rPr>
        <w:t>a</w:t>
      </w:r>
      <w:r w:rsidR="00200D03">
        <w:rPr>
          <w:rFonts w:asciiTheme="majorHAnsi" w:hAnsiTheme="majorHAnsi" w:cs="Times New Roman"/>
        </w:rPr>
        <w:t xml:space="preserve"> technology</w:t>
      </w:r>
      <w:r w:rsidR="003A76C6" w:rsidRPr="003A76C6">
        <w:rPr>
          <w:rFonts w:asciiTheme="majorHAnsi" w:hAnsiTheme="majorHAnsi" w:cs="Times New Roman"/>
        </w:rPr>
        <w:t xml:space="preserve"> </w:t>
      </w:r>
      <w:r w:rsidR="00200D03">
        <w:rPr>
          <w:rFonts w:asciiTheme="majorHAnsi" w:hAnsiTheme="majorHAnsi" w:cs="Times New Roman"/>
        </w:rPr>
        <w:t>company. The IT career pathway training includes training in areas such as</w:t>
      </w:r>
      <w:r w:rsidR="003A76C6" w:rsidRPr="003A76C6">
        <w:rPr>
          <w:rFonts w:asciiTheme="majorHAnsi" w:hAnsiTheme="majorHAnsi" w:cs="Times New Roman"/>
        </w:rPr>
        <w:t xml:space="preserve"> </w:t>
      </w:r>
      <w:r w:rsidR="00200D03">
        <w:rPr>
          <w:rFonts w:asciiTheme="majorHAnsi" w:hAnsiTheme="majorHAnsi" w:cs="Times New Roman"/>
        </w:rPr>
        <w:t>w</w:t>
      </w:r>
      <w:r w:rsidR="003A76C6" w:rsidRPr="003A76C6">
        <w:rPr>
          <w:rFonts w:asciiTheme="majorHAnsi" w:hAnsiTheme="majorHAnsi" w:cs="Times New Roman"/>
        </w:rPr>
        <w:t xml:space="preserve">eb </w:t>
      </w:r>
      <w:r w:rsidR="00200D03">
        <w:rPr>
          <w:rFonts w:asciiTheme="majorHAnsi" w:hAnsiTheme="majorHAnsi" w:cs="Times New Roman"/>
        </w:rPr>
        <w:t>d</w:t>
      </w:r>
      <w:r w:rsidR="003A76C6" w:rsidRPr="003A76C6">
        <w:rPr>
          <w:rFonts w:asciiTheme="majorHAnsi" w:hAnsiTheme="majorHAnsi" w:cs="Times New Roman"/>
        </w:rPr>
        <w:t>esign</w:t>
      </w:r>
      <w:r w:rsidR="00200D03">
        <w:rPr>
          <w:rFonts w:asciiTheme="majorHAnsi" w:hAnsiTheme="majorHAnsi" w:cs="Times New Roman"/>
        </w:rPr>
        <w:t xml:space="preserve"> and d</w:t>
      </w:r>
      <w:r w:rsidR="003A76C6" w:rsidRPr="003A76C6">
        <w:rPr>
          <w:rFonts w:asciiTheme="majorHAnsi" w:hAnsiTheme="majorHAnsi" w:cs="Times New Roman"/>
        </w:rPr>
        <w:t xml:space="preserve">evelopment, </w:t>
      </w:r>
      <w:r w:rsidR="00200D03">
        <w:rPr>
          <w:rFonts w:asciiTheme="majorHAnsi" w:hAnsiTheme="majorHAnsi" w:cs="Times New Roman"/>
        </w:rPr>
        <w:t>g</w:t>
      </w:r>
      <w:r w:rsidR="003A76C6" w:rsidRPr="003A76C6">
        <w:rPr>
          <w:rFonts w:asciiTheme="majorHAnsi" w:hAnsiTheme="majorHAnsi" w:cs="Times New Roman"/>
        </w:rPr>
        <w:t>raphic design, UX/UI design, digital marketin</w:t>
      </w:r>
      <w:r w:rsidR="00200D03">
        <w:rPr>
          <w:rFonts w:asciiTheme="majorHAnsi" w:hAnsiTheme="majorHAnsi" w:cs="Times New Roman"/>
        </w:rPr>
        <w:t>g</w:t>
      </w:r>
      <w:r w:rsidR="003A76C6" w:rsidRPr="003A76C6">
        <w:rPr>
          <w:rFonts w:asciiTheme="majorHAnsi" w:hAnsiTheme="majorHAnsi" w:cs="Times New Roman"/>
        </w:rPr>
        <w:t>, database administ</w:t>
      </w:r>
      <w:r w:rsidR="00200D03">
        <w:rPr>
          <w:rFonts w:asciiTheme="majorHAnsi" w:hAnsiTheme="majorHAnsi" w:cs="Times New Roman"/>
        </w:rPr>
        <w:t>ration,</w:t>
      </w:r>
      <w:r w:rsidR="003A76C6" w:rsidRPr="003A76C6">
        <w:rPr>
          <w:rFonts w:asciiTheme="majorHAnsi" w:hAnsiTheme="majorHAnsi" w:cs="Times New Roman"/>
        </w:rPr>
        <w:t xml:space="preserve"> </w:t>
      </w:r>
      <w:r w:rsidR="00200D03">
        <w:rPr>
          <w:rFonts w:asciiTheme="majorHAnsi" w:hAnsiTheme="majorHAnsi" w:cs="Times New Roman"/>
        </w:rPr>
        <w:t>W</w:t>
      </w:r>
      <w:r w:rsidR="003A76C6" w:rsidRPr="003A76C6">
        <w:rPr>
          <w:rFonts w:asciiTheme="majorHAnsi" w:hAnsiTheme="majorHAnsi" w:cs="Times New Roman"/>
        </w:rPr>
        <w:t>ord press, and coding.</w:t>
      </w:r>
    </w:p>
    <w:p w14:paraId="29267E72" w14:textId="1BE8293B" w:rsidR="0086300C" w:rsidRPr="00707715" w:rsidRDefault="0086300C" w:rsidP="0086300C">
      <w:pPr>
        <w:pStyle w:val="NoSpacing"/>
        <w:tabs>
          <w:tab w:val="left" w:pos="90"/>
        </w:tabs>
        <w:ind w:left="720"/>
        <w:rPr>
          <w:rFonts w:asciiTheme="majorHAnsi" w:hAnsiTheme="majorHAnsi"/>
          <w:b/>
        </w:rPr>
      </w:pPr>
      <w:r w:rsidRPr="00707715">
        <w:rPr>
          <w:rFonts w:asciiTheme="majorHAnsi" w:hAnsiTheme="majorHAnsi" w:cs="Times New Roman"/>
        </w:rPr>
        <w:t xml:space="preserve">Website: </w:t>
      </w:r>
      <w:hyperlink r:id="rId12" w:history="1">
        <w:r w:rsidR="00572590" w:rsidRPr="005A0DEC">
          <w:rPr>
            <w:rStyle w:val="Hyperlink"/>
            <w:rFonts w:asciiTheme="majorHAnsi" w:hAnsiTheme="majorHAnsi" w:cs="Times New Roman"/>
          </w:rPr>
          <w:t>www.aicsmn.org</w:t>
        </w:r>
      </w:hyperlink>
      <w:r w:rsidR="00572590">
        <w:rPr>
          <w:rFonts w:asciiTheme="majorHAnsi" w:hAnsiTheme="majorHAnsi" w:cs="Times New Roman"/>
        </w:rPr>
        <w:t xml:space="preserve"> </w:t>
      </w:r>
    </w:p>
    <w:p w14:paraId="44CD9C01" w14:textId="16740036" w:rsidR="0086300C" w:rsidRPr="00707715" w:rsidRDefault="0086300C" w:rsidP="0086300C">
      <w:pPr>
        <w:pStyle w:val="NoSpacing"/>
        <w:ind w:left="720"/>
        <w:rPr>
          <w:rFonts w:asciiTheme="majorHAnsi" w:hAnsiTheme="majorHAnsi" w:cs="Times New Roman"/>
          <w:b/>
          <w:i/>
        </w:rPr>
      </w:pPr>
      <w:r w:rsidRPr="00707715">
        <w:rPr>
          <w:rFonts w:asciiTheme="majorHAnsi" w:hAnsiTheme="majorHAnsi" w:cs="Times New Roman"/>
          <w:i/>
        </w:rPr>
        <w:lastRenderedPageBreak/>
        <w:t xml:space="preserve">Local Contact: </w:t>
      </w:r>
      <w:r w:rsidR="00572590" w:rsidRPr="00572590">
        <w:rPr>
          <w:rFonts w:asciiTheme="majorHAnsi" w:hAnsiTheme="majorHAnsi" w:cs="Times New Roman"/>
          <w:i/>
        </w:rPr>
        <w:t>Mohamed Ahmed</w:t>
      </w:r>
      <w:r w:rsidR="00572590">
        <w:rPr>
          <w:rFonts w:asciiTheme="majorHAnsi" w:hAnsiTheme="majorHAnsi" w:cs="Times New Roman"/>
          <w:i/>
        </w:rPr>
        <w:t xml:space="preserve">, </w:t>
      </w:r>
      <w:r w:rsidR="00572590" w:rsidRPr="00572590">
        <w:rPr>
          <w:rFonts w:asciiTheme="majorHAnsi" w:hAnsiTheme="majorHAnsi" w:cs="Times New Roman"/>
          <w:i/>
        </w:rPr>
        <w:t>952-457-8991</w:t>
      </w:r>
      <w:r w:rsidR="00572590">
        <w:rPr>
          <w:rFonts w:asciiTheme="majorHAnsi" w:hAnsiTheme="majorHAnsi" w:cs="Times New Roman"/>
          <w:i/>
        </w:rPr>
        <w:t xml:space="preserve">, </w:t>
      </w:r>
      <w:hyperlink r:id="rId13" w:history="1">
        <w:r w:rsidR="00572590" w:rsidRPr="005A0DEC">
          <w:rPr>
            <w:rStyle w:val="Hyperlink"/>
            <w:rFonts w:asciiTheme="majorHAnsi" w:hAnsiTheme="majorHAnsi" w:cs="Times New Roman"/>
            <w:i/>
          </w:rPr>
          <w:t>m.ahmed@aicsmn.org</w:t>
        </w:r>
      </w:hyperlink>
      <w:r w:rsidR="00572590">
        <w:rPr>
          <w:rFonts w:asciiTheme="majorHAnsi" w:hAnsiTheme="majorHAnsi" w:cs="Times New Roman"/>
          <w:i/>
        </w:rPr>
        <w:t xml:space="preserve"> </w:t>
      </w:r>
    </w:p>
    <w:p w14:paraId="7DA335BB" w14:textId="77777777" w:rsidR="0086300C" w:rsidRPr="00707715" w:rsidRDefault="0086300C" w:rsidP="0086300C">
      <w:pPr>
        <w:pStyle w:val="NoSpacing"/>
        <w:ind w:left="720"/>
        <w:rPr>
          <w:rFonts w:asciiTheme="majorHAnsi" w:hAnsiTheme="majorHAnsi" w:cs="Times New Roman"/>
          <w:b/>
          <w:i/>
        </w:rPr>
      </w:pPr>
    </w:p>
    <w:p w14:paraId="07293222" w14:textId="1AE41E53" w:rsidR="00D003A9" w:rsidRPr="00707715" w:rsidRDefault="00D003A9" w:rsidP="00D003A9">
      <w:pPr>
        <w:pStyle w:val="NoSpacing"/>
        <w:tabs>
          <w:tab w:val="left" w:pos="90"/>
        </w:tabs>
        <w:ind w:left="720"/>
        <w:rPr>
          <w:rFonts w:asciiTheme="majorHAnsi" w:hAnsiTheme="majorHAnsi"/>
          <w:b/>
        </w:rPr>
      </w:pPr>
      <w:r w:rsidRPr="00D003A9">
        <w:rPr>
          <w:rFonts w:asciiTheme="majorHAnsi" w:hAnsiTheme="majorHAnsi"/>
          <w:b/>
        </w:rPr>
        <w:t xml:space="preserve">Somali Community Resettlement Services </w:t>
      </w:r>
      <w:r w:rsidRPr="00EF4D88">
        <w:rPr>
          <w:rFonts w:asciiTheme="majorHAnsi" w:hAnsiTheme="majorHAnsi"/>
          <w:b/>
        </w:rPr>
        <w:t>-</w:t>
      </w:r>
      <w:r w:rsidRPr="0086300C">
        <w:t xml:space="preserve"> </w:t>
      </w:r>
      <w:r w:rsidRPr="00D003A9">
        <w:rPr>
          <w:rFonts w:asciiTheme="majorHAnsi" w:hAnsiTheme="majorHAnsi"/>
          <w:b/>
        </w:rPr>
        <w:t>East African Employment Accessibility</w:t>
      </w:r>
      <w:r w:rsidRPr="00EF4D88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$</w:t>
      </w:r>
      <w:r w:rsidRPr="00D003A9">
        <w:rPr>
          <w:rFonts w:asciiTheme="majorHAnsi" w:hAnsiTheme="majorHAnsi"/>
          <w:b/>
        </w:rPr>
        <w:t>267,332</w:t>
      </w:r>
    </w:p>
    <w:p w14:paraId="6C0E7091" w14:textId="31BE4970" w:rsidR="00965FEC" w:rsidRPr="00707715" w:rsidRDefault="00965FEC" w:rsidP="00347CD9">
      <w:pPr>
        <w:pStyle w:val="NoSpacing"/>
        <w:tabs>
          <w:tab w:val="left" w:pos="90"/>
        </w:tabs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 </w:t>
      </w:r>
      <w:r w:rsidRPr="00965FEC">
        <w:rPr>
          <w:rFonts w:asciiTheme="majorHAnsi" w:hAnsiTheme="majorHAnsi" w:cs="Times New Roman"/>
        </w:rPr>
        <w:t>East African Employment Accessibility</w:t>
      </w:r>
      <w:r>
        <w:rPr>
          <w:rFonts w:asciiTheme="majorHAnsi" w:hAnsiTheme="majorHAnsi" w:cs="Times New Roman"/>
        </w:rPr>
        <w:t xml:space="preserve"> program will serve l</w:t>
      </w:r>
      <w:r w:rsidRPr="00965FEC">
        <w:rPr>
          <w:rFonts w:asciiTheme="majorHAnsi" w:hAnsiTheme="majorHAnsi" w:cs="Times New Roman"/>
        </w:rPr>
        <w:t xml:space="preserve">ow-income individuals from east African and Somali </w:t>
      </w:r>
      <w:r>
        <w:rPr>
          <w:rFonts w:asciiTheme="majorHAnsi" w:hAnsiTheme="majorHAnsi" w:cs="Times New Roman"/>
        </w:rPr>
        <w:t xml:space="preserve">Communities throughout the </w:t>
      </w:r>
      <w:r w:rsidRPr="00965FEC">
        <w:rPr>
          <w:rFonts w:asciiTheme="majorHAnsi" w:hAnsiTheme="majorHAnsi" w:cs="Times New Roman"/>
        </w:rPr>
        <w:t>Twin Cities seven-county metropolitan area</w:t>
      </w:r>
      <w:r>
        <w:rPr>
          <w:rFonts w:asciiTheme="majorHAnsi" w:hAnsiTheme="majorHAnsi" w:cs="Times New Roman"/>
        </w:rPr>
        <w:t xml:space="preserve">. The program focuses on training in </w:t>
      </w:r>
      <w:r w:rsidRPr="00965FEC">
        <w:rPr>
          <w:rFonts w:asciiTheme="majorHAnsi" w:hAnsiTheme="majorHAnsi" w:cs="Times New Roman"/>
        </w:rPr>
        <w:t>Healthcare, Information Technology, and general career exploration</w:t>
      </w:r>
      <w:r>
        <w:rPr>
          <w:rFonts w:asciiTheme="majorHAnsi" w:hAnsiTheme="majorHAnsi" w:cs="Times New Roman"/>
        </w:rPr>
        <w:t>. Program training includes c</w:t>
      </w:r>
      <w:r w:rsidRPr="00965FEC">
        <w:rPr>
          <w:rFonts w:asciiTheme="majorHAnsi" w:hAnsiTheme="majorHAnsi" w:cs="Times New Roman"/>
        </w:rPr>
        <w:t xml:space="preserve">areer readiness, basic computer training, basic health training </w:t>
      </w:r>
      <w:r>
        <w:rPr>
          <w:rFonts w:asciiTheme="majorHAnsi" w:hAnsiTheme="majorHAnsi" w:cs="Times New Roman"/>
        </w:rPr>
        <w:t xml:space="preserve">such as </w:t>
      </w:r>
      <w:r w:rsidRPr="00965FEC">
        <w:rPr>
          <w:rFonts w:asciiTheme="majorHAnsi" w:hAnsiTheme="majorHAnsi" w:cs="Times New Roman"/>
        </w:rPr>
        <w:t>first aid</w:t>
      </w:r>
      <w:r>
        <w:rPr>
          <w:rFonts w:asciiTheme="majorHAnsi" w:hAnsiTheme="majorHAnsi" w:cs="Times New Roman"/>
        </w:rPr>
        <w:t xml:space="preserve"> and </w:t>
      </w:r>
      <w:r w:rsidRPr="00965FEC">
        <w:rPr>
          <w:rFonts w:asciiTheme="majorHAnsi" w:hAnsiTheme="majorHAnsi" w:cs="Times New Roman"/>
        </w:rPr>
        <w:t>CPR, food service</w:t>
      </w:r>
      <w:r>
        <w:rPr>
          <w:rFonts w:asciiTheme="majorHAnsi" w:hAnsiTheme="majorHAnsi" w:cs="Times New Roman"/>
        </w:rPr>
        <w:t xml:space="preserve"> training for ServSafe,</w:t>
      </w:r>
      <w:r w:rsidRPr="00965FEC">
        <w:rPr>
          <w:rFonts w:asciiTheme="majorHAnsi" w:hAnsiTheme="majorHAnsi" w:cs="Times New Roman"/>
        </w:rPr>
        <w:t xml:space="preserve"> and life skills </w:t>
      </w:r>
      <w:r>
        <w:rPr>
          <w:rFonts w:asciiTheme="majorHAnsi" w:hAnsiTheme="majorHAnsi" w:cs="Times New Roman"/>
        </w:rPr>
        <w:t xml:space="preserve">training. </w:t>
      </w:r>
      <w:r w:rsidR="00347CD9">
        <w:rPr>
          <w:rFonts w:asciiTheme="majorHAnsi" w:hAnsiTheme="majorHAnsi" w:cs="Times New Roman"/>
        </w:rPr>
        <w:t>In addition to training, the program provides</w:t>
      </w:r>
      <w:r w:rsidRPr="00965FEC">
        <w:rPr>
          <w:rFonts w:asciiTheme="majorHAnsi" w:hAnsiTheme="majorHAnsi" w:cs="Times New Roman"/>
        </w:rPr>
        <w:t xml:space="preserve"> </w:t>
      </w:r>
      <w:r w:rsidR="00347CD9">
        <w:rPr>
          <w:rFonts w:asciiTheme="majorHAnsi" w:hAnsiTheme="majorHAnsi" w:cs="Times New Roman"/>
        </w:rPr>
        <w:t xml:space="preserve">participants </w:t>
      </w:r>
      <w:r w:rsidRPr="00965FEC">
        <w:rPr>
          <w:rFonts w:asciiTheme="majorHAnsi" w:hAnsiTheme="majorHAnsi" w:cs="Times New Roman"/>
        </w:rPr>
        <w:t>placement into paid work experiences</w:t>
      </w:r>
      <w:r w:rsidR="00347CD9">
        <w:rPr>
          <w:rFonts w:asciiTheme="majorHAnsi" w:hAnsiTheme="majorHAnsi" w:cs="Times New Roman"/>
        </w:rPr>
        <w:t xml:space="preserve"> and s</w:t>
      </w:r>
      <w:r w:rsidRPr="00965FEC">
        <w:rPr>
          <w:rFonts w:asciiTheme="majorHAnsi" w:hAnsiTheme="majorHAnsi" w:cs="Times New Roman"/>
        </w:rPr>
        <w:t>upport services to eliminate barriers to education and employment.</w:t>
      </w:r>
    </w:p>
    <w:p w14:paraId="6BF65876" w14:textId="306C2FE5" w:rsidR="00D003A9" w:rsidRPr="00707715" w:rsidRDefault="00D003A9" w:rsidP="00D003A9">
      <w:pPr>
        <w:pStyle w:val="NoSpacing"/>
        <w:tabs>
          <w:tab w:val="left" w:pos="90"/>
        </w:tabs>
        <w:ind w:left="720"/>
        <w:rPr>
          <w:rFonts w:asciiTheme="majorHAnsi" w:hAnsiTheme="majorHAnsi"/>
          <w:b/>
        </w:rPr>
      </w:pPr>
      <w:r w:rsidRPr="00707715">
        <w:rPr>
          <w:rFonts w:asciiTheme="majorHAnsi" w:hAnsiTheme="majorHAnsi" w:cs="Times New Roman"/>
        </w:rPr>
        <w:t xml:space="preserve">Website: </w:t>
      </w:r>
      <w:hyperlink r:id="rId14" w:history="1">
        <w:r w:rsidRPr="005A0DEC">
          <w:rPr>
            <w:rStyle w:val="Hyperlink"/>
            <w:rFonts w:asciiTheme="majorHAnsi" w:hAnsiTheme="majorHAnsi" w:cs="Times New Roman"/>
          </w:rPr>
          <w:t>www.somalcrs.org</w:t>
        </w:r>
      </w:hyperlink>
    </w:p>
    <w:p w14:paraId="64AC98FB" w14:textId="71EF7A03" w:rsidR="00D003A9" w:rsidRPr="00707715" w:rsidRDefault="00D003A9" w:rsidP="00D003A9">
      <w:pPr>
        <w:pStyle w:val="NoSpacing"/>
        <w:ind w:left="720"/>
        <w:rPr>
          <w:rFonts w:asciiTheme="majorHAnsi" w:hAnsiTheme="majorHAnsi" w:cs="Times New Roman"/>
          <w:b/>
          <w:i/>
        </w:rPr>
      </w:pPr>
      <w:r w:rsidRPr="00707715">
        <w:rPr>
          <w:rFonts w:asciiTheme="majorHAnsi" w:hAnsiTheme="majorHAnsi" w:cs="Times New Roman"/>
          <w:i/>
        </w:rPr>
        <w:t xml:space="preserve">Local Contact: </w:t>
      </w:r>
      <w:r w:rsidRPr="00D003A9">
        <w:rPr>
          <w:rFonts w:asciiTheme="majorHAnsi" w:hAnsiTheme="majorHAnsi" w:cs="Times New Roman"/>
          <w:i/>
        </w:rPr>
        <w:t>Abdullah Hared</w:t>
      </w:r>
      <w:r>
        <w:rPr>
          <w:rFonts w:asciiTheme="majorHAnsi" w:hAnsiTheme="majorHAnsi" w:cs="Times New Roman"/>
          <w:i/>
        </w:rPr>
        <w:t xml:space="preserve">, </w:t>
      </w:r>
      <w:r w:rsidRPr="00D003A9">
        <w:rPr>
          <w:rFonts w:asciiTheme="majorHAnsi" w:hAnsiTheme="majorHAnsi" w:cs="Times New Roman"/>
          <w:i/>
        </w:rPr>
        <w:t>612-353-6380</w:t>
      </w:r>
      <w:r>
        <w:rPr>
          <w:rFonts w:asciiTheme="majorHAnsi" w:hAnsiTheme="majorHAnsi" w:cs="Times New Roman"/>
          <w:i/>
        </w:rPr>
        <w:t xml:space="preserve">, </w:t>
      </w:r>
      <w:hyperlink r:id="rId15" w:history="1">
        <w:r w:rsidRPr="005A0DEC">
          <w:rPr>
            <w:rStyle w:val="Hyperlink"/>
            <w:rFonts w:asciiTheme="majorHAnsi" w:hAnsiTheme="majorHAnsi" w:cs="Times New Roman"/>
            <w:i/>
          </w:rPr>
          <w:t>anhared@somalcrs.org</w:t>
        </w:r>
      </w:hyperlink>
      <w:r>
        <w:rPr>
          <w:rFonts w:asciiTheme="majorHAnsi" w:hAnsiTheme="majorHAnsi" w:cs="Times New Roman"/>
          <w:i/>
        </w:rPr>
        <w:t xml:space="preserve"> </w:t>
      </w:r>
    </w:p>
    <w:p w14:paraId="71DF3027" w14:textId="77777777" w:rsidR="0086300C" w:rsidRPr="00707715" w:rsidRDefault="0086300C" w:rsidP="00D003A9">
      <w:pPr>
        <w:pStyle w:val="NoSpacing"/>
        <w:rPr>
          <w:rFonts w:asciiTheme="majorHAnsi" w:hAnsiTheme="majorHAnsi" w:cs="Times New Roman"/>
          <w:b/>
          <w:i/>
        </w:rPr>
      </w:pPr>
    </w:p>
    <w:p w14:paraId="49A97DC5" w14:textId="77777777" w:rsidR="00274FCB" w:rsidRPr="00E02BB5" w:rsidRDefault="00274FCB" w:rsidP="00707715">
      <w:pPr>
        <w:pStyle w:val="NoSpacing"/>
        <w:tabs>
          <w:tab w:val="left" w:pos="90"/>
        </w:tabs>
        <w:rPr>
          <w:rFonts w:asciiTheme="majorHAnsi" w:hAnsiTheme="majorHAnsi" w:cs="Times New Roman"/>
          <w:b/>
          <w:i/>
        </w:rPr>
      </w:pPr>
    </w:p>
    <w:p w14:paraId="064AC962" w14:textId="77777777" w:rsidR="00FC7E24" w:rsidRPr="00E02BB5" w:rsidRDefault="00677F98" w:rsidP="001B5713">
      <w:pPr>
        <w:pStyle w:val="NoSpacing"/>
        <w:tabs>
          <w:tab w:val="left" w:pos="90"/>
        </w:tabs>
        <w:ind w:left="720"/>
        <w:rPr>
          <w:rFonts w:asciiTheme="majorHAnsi" w:hAnsiTheme="majorHAnsi" w:cs="Times New Roman"/>
          <w:b/>
        </w:rPr>
      </w:pPr>
      <w:r w:rsidRPr="00E02BB5">
        <w:rPr>
          <w:rFonts w:asciiTheme="majorHAnsi" w:hAnsiTheme="majorHAnsi" w:cs="Times New Roman"/>
          <w:b/>
        </w:rPr>
        <w:t>Please contact Kay Tracy, Di</w:t>
      </w:r>
      <w:r w:rsidR="00F74E43" w:rsidRPr="00E02BB5">
        <w:rPr>
          <w:rFonts w:asciiTheme="majorHAnsi" w:hAnsiTheme="majorHAnsi" w:cs="Times New Roman"/>
          <w:b/>
        </w:rPr>
        <w:t>rector of Youth Services at 651.259.</w:t>
      </w:r>
      <w:r w:rsidRPr="00E02BB5">
        <w:rPr>
          <w:rFonts w:asciiTheme="majorHAnsi" w:hAnsiTheme="majorHAnsi" w:cs="Times New Roman"/>
          <w:b/>
        </w:rPr>
        <w:t xml:space="preserve">7555 or </w:t>
      </w:r>
      <w:hyperlink r:id="rId16" w:history="1">
        <w:r w:rsidRPr="00E02BB5">
          <w:rPr>
            <w:rStyle w:val="Hyperlink"/>
            <w:rFonts w:asciiTheme="majorHAnsi" w:hAnsiTheme="majorHAnsi" w:cs="Times New Roman"/>
            <w:b/>
          </w:rPr>
          <w:t>kay.tracy@state.mn.us</w:t>
        </w:r>
      </w:hyperlink>
      <w:r w:rsidR="00E02BB5" w:rsidRPr="00E02BB5">
        <w:rPr>
          <w:rFonts w:asciiTheme="majorHAnsi" w:hAnsiTheme="majorHAnsi" w:cs="Times New Roman"/>
          <w:b/>
        </w:rPr>
        <w:t xml:space="preserve">  if you have any questions.</w:t>
      </w:r>
      <w:r w:rsidR="000D3374">
        <w:rPr>
          <w:rFonts w:asciiTheme="majorHAnsi" w:hAnsiTheme="majorHAnsi" w:cs="Times New Roman"/>
          <w:b/>
        </w:rPr>
        <w:t xml:space="preserve"> </w:t>
      </w:r>
    </w:p>
    <w:sectPr w:rsidR="00FC7E24" w:rsidRPr="00E02BB5" w:rsidSect="00A33F85">
      <w:headerReference w:type="default" r:id="rId17"/>
      <w:footerReference w:type="even" r:id="rId18"/>
      <w:footerReference w:type="default" r:id="rId19"/>
      <w:footerReference w:type="first" r:id="rId20"/>
      <w:pgSz w:w="12240" w:h="15840"/>
      <w:pgMar w:top="1170" w:right="1008" w:bottom="1440" w:left="720" w:header="274" w:footer="5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216DA" w14:textId="77777777" w:rsidR="00B457A8" w:rsidRDefault="00B457A8" w:rsidP="001B67BE">
      <w:r>
        <w:separator/>
      </w:r>
    </w:p>
  </w:endnote>
  <w:endnote w:type="continuationSeparator" w:id="0">
    <w:p w14:paraId="2AF82CAD" w14:textId="77777777" w:rsidR="00B457A8" w:rsidRDefault="00B457A8" w:rsidP="001B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ist777BT-RomanB">
    <w:altName w:val="Humnst777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ist777BT-BoldB">
    <w:altName w:val="Humnst777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2F1A" w14:textId="77777777" w:rsidR="00B457A8" w:rsidRDefault="001F371B">
    <w:pPr>
      <w:pStyle w:val="Footer"/>
    </w:pPr>
    <w:sdt>
      <w:sdtPr>
        <w:id w:val="969400743"/>
        <w:temporary/>
        <w:showingPlcHdr/>
      </w:sdtPr>
      <w:sdtEndPr/>
      <w:sdtContent>
        <w:r w:rsidR="00B457A8">
          <w:t>[Type text]</w:t>
        </w:r>
      </w:sdtContent>
    </w:sdt>
    <w:r w:rsidR="00B457A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457A8">
          <w:t>[Type text]</w:t>
        </w:r>
      </w:sdtContent>
    </w:sdt>
    <w:r w:rsidR="00B457A8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457A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310284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2"/>
        <w:szCs w:val="22"/>
      </w:rPr>
    </w:sdtEndPr>
    <w:sdtContent>
      <w:p w14:paraId="0FA71BE7" w14:textId="77777777" w:rsidR="00B457A8" w:rsidRPr="00A33F85" w:rsidRDefault="00B457A8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A33F85">
          <w:rPr>
            <w:rFonts w:asciiTheme="majorHAnsi" w:hAnsiTheme="majorHAnsi"/>
            <w:sz w:val="22"/>
            <w:szCs w:val="22"/>
          </w:rPr>
          <w:fldChar w:fldCharType="begin"/>
        </w:r>
        <w:r w:rsidRPr="00A33F8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A33F85">
          <w:rPr>
            <w:rFonts w:asciiTheme="majorHAnsi" w:hAnsiTheme="majorHAnsi"/>
            <w:sz w:val="22"/>
            <w:szCs w:val="22"/>
          </w:rPr>
          <w:fldChar w:fldCharType="separate"/>
        </w:r>
        <w:r>
          <w:rPr>
            <w:rFonts w:asciiTheme="majorHAnsi" w:hAnsiTheme="majorHAnsi"/>
            <w:noProof/>
            <w:sz w:val="22"/>
            <w:szCs w:val="22"/>
          </w:rPr>
          <w:t>6</w:t>
        </w:r>
        <w:r w:rsidRPr="00A33F8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  <w:p w14:paraId="18E6202C" w14:textId="77777777" w:rsidR="00B457A8" w:rsidRDefault="00B45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4F81" w14:textId="77777777" w:rsidR="00B457A8" w:rsidRPr="00F538DD" w:rsidRDefault="00B457A8">
    <w:pPr>
      <w:pStyle w:val="Footer"/>
      <w:rPr>
        <w:sz w:val="16"/>
        <w:szCs w:val="16"/>
      </w:rPr>
    </w:pPr>
    <w:r w:rsidRPr="00F538DD">
      <w:rPr>
        <w:sz w:val="16"/>
        <w:szCs w:val="16"/>
      </w:rPr>
      <w:fldChar w:fldCharType="begin"/>
    </w:r>
    <w:r w:rsidRPr="00F538DD">
      <w:rPr>
        <w:sz w:val="16"/>
        <w:szCs w:val="16"/>
      </w:rPr>
      <w:instrText xml:space="preserve"> FILENAME  \p  \* MERGEFORMAT </w:instrText>
    </w:r>
    <w:r w:rsidRPr="00F538DD">
      <w:rPr>
        <w:sz w:val="16"/>
        <w:szCs w:val="16"/>
      </w:rPr>
      <w:fldChar w:fldCharType="separate"/>
    </w:r>
    <w:r w:rsidR="004A2EDC">
      <w:rPr>
        <w:noProof/>
        <w:sz w:val="16"/>
        <w:szCs w:val="16"/>
      </w:rPr>
      <w:t>S:\Groups\YTH_RW\RFP\SFY 2020-21 Support Services\20-21 Support Service grants\SFY 20-21 Youth Support Serrvices - Interested Parties Memo.docx</w:t>
    </w:r>
    <w:r w:rsidRPr="00F538D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C6DC5" w14:textId="77777777" w:rsidR="00B457A8" w:rsidRDefault="00B457A8" w:rsidP="001B67BE">
      <w:r>
        <w:separator/>
      </w:r>
    </w:p>
  </w:footnote>
  <w:footnote w:type="continuationSeparator" w:id="0">
    <w:p w14:paraId="1ACC786B" w14:textId="77777777" w:rsidR="00B457A8" w:rsidRDefault="00B457A8" w:rsidP="001B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AD1F3" w14:textId="77777777" w:rsidR="00B457A8" w:rsidRPr="00F63FF4" w:rsidRDefault="00B457A8" w:rsidP="0010225B">
    <w:pPr>
      <w:pStyle w:val="Header"/>
      <w:tabs>
        <w:tab w:val="left" w:pos="11970"/>
      </w:tabs>
      <w:ind w:righ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43A"/>
    <w:multiLevelType w:val="hybridMultilevel"/>
    <w:tmpl w:val="377AA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A97881"/>
    <w:multiLevelType w:val="hybridMultilevel"/>
    <w:tmpl w:val="774E8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71824"/>
    <w:multiLevelType w:val="hybridMultilevel"/>
    <w:tmpl w:val="0F2A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5CDC"/>
    <w:multiLevelType w:val="hybridMultilevel"/>
    <w:tmpl w:val="5EA8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B4FEC"/>
    <w:multiLevelType w:val="hybridMultilevel"/>
    <w:tmpl w:val="95F0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A8682C"/>
    <w:multiLevelType w:val="hybridMultilevel"/>
    <w:tmpl w:val="BEDC7E30"/>
    <w:lvl w:ilvl="0" w:tplc="BB94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37E8F"/>
    <w:multiLevelType w:val="hybridMultilevel"/>
    <w:tmpl w:val="C4DCCEEE"/>
    <w:lvl w:ilvl="0" w:tplc="87B8FE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F63A3"/>
    <w:multiLevelType w:val="hybridMultilevel"/>
    <w:tmpl w:val="2F5A061A"/>
    <w:lvl w:ilvl="0" w:tplc="78885EA6">
      <w:start w:val="2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867799"/>
    <w:multiLevelType w:val="hybridMultilevel"/>
    <w:tmpl w:val="0DD85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98"/>
    <w:rsid w:val="00006E6B"/>
    <w:rsid w:val="000144C2"/>
    <w:rsid w:val="000240FF"/>
    <w:rsid w:val="0003558D"/>
    <w:rsid w:val="00045780"/>
    <w:rsid w:val="00045F0C"/>
    <w:rsid w:val="00055829"/>
    <w:rsid w:val="00067E53"/>
    <w:rsid w:val="0008559C"/>
    <w:rsid w:val="00090AA8"/>
    <w:rsid w:val="000964C9"/>
    <w:rsid w:val="00097DD8"/>
    <w:rsid w:val="000A0681"/>
    <w:rsid w:val="000A15CB"/>
    <w:rsid w:val="000B3D35"/>
    <w:rsid w:val="000C144C"/>
    <w:rsid w:val="000C15D3"/>
    <w:rsid w:val="000C31BC"/>
    <w:rsid w:val="000C47E7"/>
    <w:rsid w:val="000C78C1"/>
    <w:rsid w:val="000D1922"/>
    <w:rsid w:val="000D3374"/>
    <w:rsid w:val="000E2A13"/>
    <w:rsid w:val="000F2B4D"/>
    <w:rsid w:val="000F4EEF"/>
    <w:rsid w:val="000F7349"/>
    <w:rsid w:val="001007C7"/>
    <w:rsid w:val="0010225B"/>
    <w:rsid w:val="00104FF3"/>
    <w:rsid w:val="0010551E"/>
    <w:rsid w:val="0010739E"/>
    <w:rsid w:val="00126145"/>
    <w:rsid w:val="00133345"/>
    <w:rsid w:val="00133D5C"/>
    <w:rsid w:val="00134611"/>
    <w:rsid w:val="00136A55"/>
    <w:rsid w:val="001442B6"/>
    <w:rsid w:val="00151975"/>
    <w:rsid w:val="00156D20"/>
    <w:rsid w:val="00157A8C"/>
    <w:rsid w:val="00161ADA"/>
    <w:rsid w:val="001650A9"/>
    <w:rsid w:val="00172578"/>
    <w:rsid w:val="00180271"/>
    <w:rsid w:val="00187A6A"/>
    <w:rsid w:val="001905F5"/>
    <w:rsid w:val="00192FD2"/>
    <w:rsid w:val="00194D90"/>
    <w:rsid w:val="00195D3A"/>
    <w:rsid w:val="001A1D98"/>
    <w:rsid w:val="001A413D"/>
    <w:rsid w:val="001A5AF7"/>
    <w:rsid w:val="001B5713"/>
    <w:rsid w:val="001B67BE"/>
    <w:rsid w:val="001B728E"/>
    <w:rsid w:val="001C04B5"/>
    <w:rsid w:val="001C0AEE"/>
    <w:rsid w:val="001C1C32"/>
    <w:rsid w:val="001C5D65"/>
    <w:rsid w:val="001D7B5D"/>
    <w:rsid w:val="001E0970"/>
    <w:rsid w:val="001E09CC"/>
    <w:rsid w:val="001E2038"/>
    <w:rsid w:val="001E226C"/>
    <w:rsid w:val="001E4EC9"/>
    <w:rsid w:val="001E77AC"/>
    <w:rsid w:val="001F32E1"/>
    <w:rsid w:val="001F371B"/>
    <w:rsid w:val="00200D03"/>
    <w:rsid w:val="00205130"/>
    <w:rsid w:val="00205BBE"/>
    <w:rsid w:val="00206184"/>
    <w:rsid w:val="002075A2"/>
    <w:rsid w:val="002221CA"/>
    <w:rsid w:val="00223AB7"/>
    <w:rsid w:val="002320F3"/>
    <w:rsid w:val="002329A6"/>
    <w:rsid w:val="00234383"/>
    <w:rsid w:val="0023603F"/>
    <w:rsid w:val="002409A7"/>
    <w:rsid w:val="00261D48"/>
    <w:rsid w:val="00263A16"/>
    <w:rsid w:val="00274FCB"/>
    <w:rsid w:val="002804E7"/>
    <w:rsid w:val="0029063F"/>
    <w:rsid w:val="002919A5"/>
    <w:rsid w:val="00294312"/>
    <w:rsid w:val="002B29F7"/>
    <w:rsid w:val="002B42DD"/>
    <w:rsid w:val="002B4F4B"/>
    <w:rsid w:val="002E7557"/>
    <w:rsid w:val="00300476"/>
    <w:rsid w:val="00312EB4"/>
    <w:rsid w:val="00320170"/>
    <w:rsid w:val="00324411"/>
    <w:rsid w:val="00324C85"/>
    <w:rsid w:val="00327236"/>
    <w:rsid w:val="00327BD2"/>
    <w:rsid w:val="00331389"/>
    <w:rsid w:val="00341B7A"/>
    <w:rsid w:val="003456CA"/>
    <w:rsid w:val="00347CD9"/>
    <w:rsid w:val="003512C9"/>
    <w:rsid w:val="00357546"/>
    <w:rsid w:val="00357E9E"/>
    <w:rsid w:val="00363991"/>
    <w:rsid w:val="00380467"/>
    <w:rsid w:val="00382B5D"/>
    <w:rsid w:val="00385151"/>
    <w:rsid w:val="00385635"/>
    <w:rsid w:val="003861C6"/>
    <w:rsid w:val="00395D74"/>
    <w:rsid w:val="00396D9D"/>
    <w:rsid w:val="003975ED"/>
    <w:rsid w:val="003A53F5"/>
    <w:rsid w:val="003A76C6"/>
    <w:rsid w:val="003A7B85"/>
    <w:rsid w:val="003B2BE0"/>
    <w:rsid w:val="003B4875"/>
    <w:rsid w:val="003B5D85"/>
    <w:rsid w:val="003E110C"/>
    <w:rsid w:val="003E396C"/>
    <w:rsid w:val="003E44E3"/>
    <w:rsid w:val="003F0439"/>
    <w:rsid w:val="003F1ADE"/>
    <w:rsid w:val="003F2C10"/>
    <w:rsid w:val="003F4D5A"/>
    <w:rsid w:val="004046F3"/>
    <w:rsid w:val="004106D7"/>
    <w:rsid w:val="0041721C"/>
    <w:rsid w:val="00420EF2"/>
    <w:rsid w:val="00425A1E"/>
    <w:rsid w:val="00435BBB"/>
    <w:rsid w:val="00441A4C"/>
    <w:rsid w:val="004434D0"/>
    <w:rsid w:val="004460A1"/>
    <w:rsid w:val="00456475"/>
    <w:rsid w:val="00460D9B"/>
    <w:rsid w:val="004732A9"/>
    <w:rsid w:val="00474F70"/>
    <w:rsid w:val="00475A0A"/>
    <w:rsid w:val="004843AC"/>
    <w:rsid w:val="004844D7"/>
    <w:rsid w:val="00484D7D"/>
    <w:rsid w:val="004944E8"/>
    <w:rsid w:val="004A0AA7"/>
    <w:rsid w:val="004A2EDC"/>
    <w:rsid w:val="004A46B0"/>
    <w:rsid w:val="004B45AE"/>
    <w:rsid w:val="004B5E95"/>
    <w:rsid w:val="004C39BB"/>
    <w:rsid w:val="004D12EF"/>
    <w:rsid w:val="004E627A"/>
    <w:rsid w:val="004F299B"/>
    <w:rsid w:val="004F2C8B"/>
    <w:rsid w:val="004F5A84"/>
    <w:rsid w:val="0050666E"/>
    <w:rsid w:val="0051151C"/>
    <w:rsid w:val="0051711C"/>
    <w:rsid w:val="00520B38"/>
    <w:rsid w:val="00525737"/>
    <w:rsid w:val="00525DA0"/>
    <w:rsid w:val="00532D14"/>
    <w:rsid w:val="005350BD"/>
    <w:rsid w:val="0054050B"/>
    <w:rsid w:val="005410A8"/>
    <w:rsid w:val="005456C0"/>
    <w:rsid w:val="00554090"/>
    <w:rsid w:val="0056031F"/>
    <w:rsid w:val="00563B83"/>
    <w:rsid w:val="0056498C"/>
    <w:rsid w:val="00570ABF"/>
    <w:rsid w:val="00572590"/>
    <w:rsid w:val="00573B94"/>
    <w:rsid w:val="005758B2"/>
    <w:rsid w:val="00590CAC"/>
    <w:rsid w:val="0059212E"/>
    <w:rsid w:val="005A11DF"/>
    <w:rsid w:val="005B1E19"/>
    <w:rsid w:val="005B3536"/>
    <w:rsid w:val="005C34AA"/>
    <w:rsid w:val="005F0431"/>
    <w:rsid w:val="005F2CA3"/>
    <w:rsid w:val="005F2DC7"/>
    <w:rsid w:val="005F6D7C"/>
    <w:rsid w:val="006018C7"/>
    <w:rsid w:val="00606A0D"/>
    <w:rsid w:val="00614DC5"/>
    <w:rsid w:val="00622B13"/>
    <w:rsid w:val="006302CB"/>
    <w:rsid w:val="00631001"/>
    <w:rsid w:val="0063438F"/>
    <w:rsid w:val="00644D15"/>
    <w:rsid w:val="0065277A"/>
    <w:rsid w:val="006640B8"/>
    <w:rsid w:val="0066782E"/>
    <w:rsid w:val="00671B53"/>
    <w:rsid w:val="00676163"/>
    <w:rsid w:val="00676D36"/>
    <w:rsid w:val="00677F98"/>
    <w:rsid w:val="00687583"/>
    <w:rsid w:val="0069513B"/>
    <w:rsid w:val="006A0437"/>
    <w:rsid w:val="006A24E8"/>
    <w:rsid w:val="006A78C5"/>
    <w:rsid w:val="006C1AC3"/>
    <w:rsid w:val="006D07EA"/>
    <w:rsid w:val="006D0BFE"/>
    <w:rsid w:val="006D42B6"/>
    <w:rsid w:val="006E0F40"/>
    <w:rsid w:val="006E67B9"/>
    <w:rsid w:val="006F109C"/>
    <w:rsid w:val="006F249F"/>
    <w:rsid w:val="00700650"/>
    <w:rsid w:val="00700DC2"/>
    <w:rsid w:val="00707715"/>
    <w:rsid w:val="00723B61"/>
    <w:rsid w:val="0072443B"/>
    <w:rsid w:val="00727A4D"/>
    <w:rsid w:val="0073109B"/>
    <w:rsid w:val="0073224B"/>
    <w:rsid w:val="00732824"/>
    <w:rsid w:val="007355AD"/>
    <w:rsid w:val="007461F4"/>
    <w:rsid w:val="007555FB"/>
    <w:rsid w:val="00762DDA"/>
    <w:rsid w:val="007667C3"/>
    <w:rsid w:val="00780B85"/>
    <w:rsid w:val="00783587"/>
    <w:rsid w:val="007867E6"/>
    <w:rsid w:val="00786E54"/>
    <w:rsid w:val="00792F78"/>
    <w:rsid w:val="0079443B"/>
    <w:rsid w:val="007950C9"/>
    <w:rsid w:val="007B00A7"/>
    <w:rsid w:val="007B6FE0"/>
    <w:rsid w:val="007B7D6C"/>
    <w:rsid w:val="007C2884"/>
    <w:rsid w:val="007C471B"/>
    <w:rsid w:val="007D25C6"/>
    <w:rsid w:val="007D565C"/>
    <w:rsid w:val="007D7407"/>
    <w:rsid w:val="007E07DE"/>
    <w:rsid w:val="00807832"/>
    <w:rsid w:val="00815FD0"/>
    <w:rsid w:val="0081654B"/>
    <w:rsid w:val="00817B1E"/>
    <w:rsid w:val="008239A5"/>
    <w:rsid w:val="00825719"/>
    <w:rsid w:val="00827520"/>
    <w:rsid w:val="00830F3E"/>
    <w:rsid w:val="00835643"/>
    <w:rsid w:val="0084137B"/>
    <w:rsid w:val="00845BC6"/>
    <w:rsid w:val="00851039"/>
    <w:rsid w:val="0086150F"/>
    <w:rsid w:val="00862266"/>
    <w:rsid w:val="0086300C"/>
    <w:rsid w:val="00863370"/>
    <w:rsid w:val="00871A35"/>
    <w:rsid w:val="00873A22"/>
    <w:rsid w:val="008766FD"/>
    <w:rsid w:val="00885FD7"/>
    <w:rsid w:val="00890239"/>
    <w:rsid w:val="008D4ECB"/>
    <w:rsid w:val="008E59A7"/>
    <w:rsid w:val="008F763C"/>
    <w:rsid w:val="009002CF"/>
    <w:rsid w:val="009039BD"/>
    <w:rsid w:val="00903B9E"/>
    <w:rsid w:val="00907ADA"/>
    <w:rsid w:val="00910A8D"/>
    <w:rsid w:val="0091326E"/>
    <w:rsid w:val="009165E6"/>
    <w:rsid w:val="00916B1A"/>
    <w:rsid w:val="009306AE"/>
    <w:rsid w:val="00931FBE"/>
    <w:rsid w:val="0093265E"/>
    <w:rsid w:val="0094472D"/>
    <w:rsid w:val="00961729"/>
    <w:rsid w:val="00963BDA"/>
    <w:rsid w:val="00965FEC"/>
    <w:rsid w:val="00974163"/>
    <w:rsid w:val="00995B4E"/>
    <w:rsid w:val="009B06AB"/>
    <w:rsid w:val="009B2840"/>
    <w:rsid w:val="009C4807"/>
    <w:rsid w:val="009D144E"/>
    <w:rsid w:val="009D5429"/>
    <w:rsid w:val="009D601B"/>
    <w:rsid w:val="009F45DA"/>
    <w:rsid w:val="00A06D03"/>
    <w:rsid w:val="00A1254B"/>
    <w:rsid w:val="00A15101"/>
    <w:rsid w:val="00A15524"/>
    <w:rsid w:val="00A303EE"/>
    <w:rsid w:val="00A30B6F"/>
    <w:rsid w:val="00A33F85"/>
    <w:rsid w:val="00A3465D"/>
    <w:rsid w:val="00A34A7D"/>
    <w:rsid w:val="00A40240"/>
    <w:rsid w:val="00A41F90"/>
    <w:rsid w:val="00A45F1C"/>
    <w:rsid w:val="00A46E87"/>
    <w:rsid w:val="00A47AFD"/>
    <w:rsid w:val="00A52D7E"/>
    <w:rsid w:val="00A56CC1"/>
    <w:rsid w:val="00A625F0"/>
    <w:rsid w:val="00A7285C"/>
    <w:rsid w:val="00A87B7B"/>
    <w:rsid w:val="00A93DD1"/>
    <w:rsid w:val="00AB446D"/>
    <w:rsid w:val="00AC1970"/>
    <w:rsid w:val="00AC568E"/>
    <w:rsid w:val="00AD4407"/>
    <w:rsid w:val="00AD537F"/>
    <w:rsid w:val="00AE1EED"/>
    <w:rsid w:val="00AF1F75"/>
    <w:rsid w:val="00AF33AE"/>
    <w:rsid w:val="00B05FD1"/>
    <w:rsid w:val="00B23944"/>
    <w:rsid w:val="00B26CE6"/>
    <w:rsid w:val="00B355AB"/>
    <w:rsid w:val="00B457A8"/>
    <w:rsid w:val="00B46BE2"/>
    <w:rsid w:val="00B529DA"/>
    <w:rsid w:val="00B57C91"/>
    <w:rsid w:val="00B604C9"/>
    <w:rsid w:val="00B64824"/>
    <w:rsid w:val="00B7595D"/>
    <w:rsid w:val="00B75FD6"/>
    <w:rsid w:val="00B83F4B"/>
    <w:rsid w:val="00B8635C"/>
    <w:rsid w:val="00B876FF"/>
    <w:rsid w:val="00BA086D"/>
    <w:rsid w:val="00BA256C"/>
    <w:rsid w:val="00BB2244"/>
    <w:rsid w:val="00BC0CC5"/>
    <w:rsid w:val="00BF2D43"/>
    <w:rsid w:val="00BF7EDD"/>
    <w:rsid w:val="00C0580D"/>
    <w:rsid w:val="00C0675A"/>
    <w:rsid w:val="00C113DC"/>
    <w:rsid w:val="00C13454"/>
    <w:rsid w:val="00C22445"/>
    <w:rsid w:val="00C2426E"/>
    <w:rsid w:val="00C37236"/>
    <w:rsid w:val="00C37D2D"/>
    <w:rsid w:val="00C46457"/>
    <w:rsid w:val="00C479C5"/>
    <w:rsid w:val="00C557CA"/>
    <w:rsid w:val="00C679DA"/>
    <w:rsid w:val="00C70C9D"/>
    <w:rsid w:val="00C7287E"/>
    <w:rsid w:val="00C74ED1"/>
    <w:rsid w:val="00C90320"/>
    <w:rsid w:val="00CA0646"/>
    <w:rsid w:val="00CA0C63"/>
    <w:rsid w:val="00CB2AED"/>
    <w:rsid w:val="00CB48FD"/>
    <w:rsid w:val="00CC15A7"/>
    <w:rsid w:val="00CC3F40"/>
    <w:rsid w:val="00CC66DE"/>
    <w:rsid w:val="00CD191A"/>
    <w:rsid w:val="00CD2372"/>
    <w:rsid w:val="00CD5FE8"/>
    <w:rsid w:val="00CD677E"/>
    <w:rsid w:val="00CD77E4"/>
    <w:rsid w:val="00CE0AAB"/>
    <w:rsid w:val="00CE2C5D"/>
    <w:rsid w:val="00CE63DF"/>
    <w:rsid w:val="00CF057D"/>
    <w:rsid w:val="00D003A9"/>
    <w:rsid w:val="00D11F66"/>
    <w:rsid w:val="00D233C1"/>
    <w:rsid w:val="00D36729"/>
    <w:rsid w:val="00D43CCE"/>
    <w:rsid w:val="00D473A1"/>
    <w:rsid w:val="00D50C4D"/>
    <w:rsid w:val="00D55A47"/>
    <w:rsid w:val="00D57E98"/>
    <w:rsid w:val="00D6728A"/>
    <w:rsid w:val="00D77B0A"/>
    <w:rsid w:val="00D819BE"/>
    <w:rsid w:val="00D8555E"/>
    <w:rsid w:val="00D85E95"/>
    <w:rsid w:val="00DA36C5"/>
    <w:rsid w:val="00DA75BD"/>
    <w:rsid w:val="00DB0C60"/>
    <w:rsid w:val="00DB25B6"/>
    <w:rsid w:val="00DB2B4B"/>
    <w:rsid w:val="00DC4E03"/>
    <w:rsid w:val="00DC4F96"/>
    <w:rsid w:val="00DD2407"/>
    <w:rsid w:val="00DD460C"/>
    <w:rsid w:val="00DD4A1E"/>
    <w:rsid w:val="00DE46B8"/>
    <w:rsid w:val="00DF207A"/>
    <w:rsid w:val="00DF4B3A"/>
    <w:rsid w:val="00DF7399"/>
    <w:rsid w:val="00DF7EF9"/>
    <w:rsid w:val="00E02BB5"/>
    <w:rsid w:val="00E0633E"/>
    <w:rsid w:val="00E152DB"/>
    <w:rsid w:val="00E24662"/>
    <w:rsid w:val="00E27D74"/>
    <w:rsid w:val="00E367CF"/>
    <w:rsid w:val="00E45EB7"/>
    <w:rsid w:val="00E515FA"/>
    <w:rsid w:val="00E73A1E"/>
    <w:rsid w:val="00E83716"/>
    <w:rsid w:val="00E838D7"/>
    <w:rsid w:val="00E93482"/>
    <w:rsid w:val="00E96698"/>
    <w:rsid w:val="00E967CB"/>
    <w:rsid w:val="00EA6639"/>
    <w:rsid w:val="00EB27D2"/>
    <w:rsid w:val="00EB46FD"/>
    <w:rsid w:val="00EB4E97"/>
    <w:rsid w:val="00EB62A7"/>
    <w:rsid w:val="00EB656B"/>
    <w:rsid w:val="00EC3A8E"/>
    <w:rsid w:val="00ED46C4"/>
    <w:rsid w:val="00EF1A17"/>
    <w:rsid w:val="00EF1B63"/>
    <w:rsid w:val="00EF4D88"/>
    <w:rsid w:val="00F22FD3"/>
    <w:rsid w:val="00F245F3"/>
    <w:rsid w:val="00F300AB"/>
    <w:rsid w:val="00F37F74"/>
    <w:rsid w:val="00F46903"/>
    <w:rsid w:val="00F47925"/>
    <w:rsid w:val="00F511A1"/>
    <w:rsid w:val="00F53670"/>
    <w:rsid w:val="00F538DD"/>
    <w:rsid w:val="00F53B8C"/>
    <w:rsid w:val="00F60367"/>
    <w:rsid w:val="00F61556"/>
    <w:rsid w:val="00F63FF4"/>
    <w:rsid w:val="00F667AF"/>
    <w:rsid w:val="00F7254A"/>
    <w:rsid w:val="00F745AD"/>
    <w:rsid w:val="00F74E43"/>
    <w:rsid w:val="00F77D47"/>
    <w:rsid w:val="00F8227E"/>
    <w:rsid w:val="00F869E1"/>
    <w:rsid w:val="00F92994"/>
    <w:rsid w:val="00F968C2"/>
    <w:rsid w:val="00F968E9"/>
    <w:rsid w:val="00F96C70"/>
    <w:rsid w:val="00FB277E"/>
    <w:rsid w:val="00FB37C7"/>
    <w:rsid w:val="00FB5E8D"/>
    <w:rsid w:val="00FB784A"/>
    <w:rsid w:val="00FC7E24"/>
    <w:rsid w:val="00FD06F1"/>
    <w:rsid w:val="00FD595E"/>
    <w:rsid w:val="00FD7405"/>
    <w:rsid w:val="00FF6418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73D90D25"/>
  <w14:defaultImageDpi w14:val="300"/>
  <w15:docId w15:val="{982A7E93-A2D5-4C61-AC7D-8B6867C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9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635C"/>
    <w:pPr>
      <w:keepNext/>
      <w:keepLines/>
      <w:spacing w:before="240"/>
      <w:ind w:firstLine="7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7B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67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7BE"/>
    <w:rPr>
      <w:sz w:val="24"/>
      <w:szCs w:val="24"/>
      <w:lang w:eastAsia="en-US"/>
    </w:rPr>
  </w:style>
  <w:style w:type="paragraph" w:customStyle="1" w:styleId="Address">
    <w:name w:val="Address"/>
    <w:basedOn w:val="Normal"/>
    <w:uiPriority w:val="99"/>
    <w:rsid w:val="001B67BE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Humanist777BT-RomanB" w:hAnsi="Humanist777BT-RomanB" w:cs="Humanist777BT-RomanB"/>
      <w:b/>
      <w:bCs/>
      <w:color w:val="0005DD"/>
      <w:sz w:val="16"/>
      <w:szCs w:val="16"/>
      <w:lang w:eastAsia="ja-JP"/>
    </w:rPr>
  </w:style>
  <w:style w:type="paragraph" w:customStyle="1" w:styleId="DivisionorOffice">
    <w:name w:val="Division or Office"/>
    <w:basedOn w:val="Address"/>
    <w:uiPriority w:val="99"/>
    <w:rsid w:val="001B67BE"/>
    <w:pPr>
      <w:spacing w:after="60"/>
    </w:pPr>
    <w:rPr>
      <w:rFonts w:ascii="Humanist777BT-BoldB" w:hAnsi="Humanist777BT-BoldB" w:cs="Humanist777BT-BoldB"/>
      <w:sz w:val="19"/>
      <w:szCs w:val="19"/>
    </w:rPr>
  </w:style>
  <w:style w:type="paragraph" w:customStyle="1" w:styleId="EqualOpp">
    <w:name w:val="Equal Opp"/>
    <w:basedOn w:val="Normal"/>
    <w:uiPriority w:val="99"/>
    <w:rsid w:val="001B67BE"/>
    <w:pPr>
      <w:widowControl w:val="0"/>
      <w:autoSpaceDE w:val="0"/>
      <w:autoSpaceDN w:val="0"/>
      <w:adjustRightInd w:val="0"/>
      <w:spacing w:before="120" w:line="288" w:lineRule="auto"/>
      <w:jc w:val="center"/>
      <w:textAlignment w:val="center"/>
    </w:pPr>
    <w:rPr>
      <w:rFonts w:ascii="Humanist777BT-RomanB" w:hAnsi="Humanist777BT-RomanB" w:cs="Humanist777BT-RomanB"/>
      <w:b/>
      <w:bCs/>
      <w:caps/>
      <w:color w:val="0005DD"/>
      <w:spacing w:val="5"/>
      <w:sz w:val="10"/>
      <w:szCs w:val="10"/>
      <w:lang w:eastAsia="ja-JP"/>
    </w:rPr>
  </w:style>
  <w:style w:type="character" w:customStyle="1" w:styleId="PHONEETCallcaps">
    <w:name w:val="PHONE ETC all caps"/>
    <w:uiPriority w:val="99"/>
    <w:rsid w:val="001B67BE"/>
    <w:rPr>
      <w:rFonts w:ascii="Humanist777BT-RomanB" w:hAnsi="Humanist777BT-RomanB" w:cs="Humanist777BT-RomanB"/>
      <w:b/>
      <w:bCs/>
      <w:caps/>
      <w:color w:val="0005DD"/>
      <w:spacing w:val="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F4"/>
    <w:rPr>
      <w:rFonts w:ascii="Lucida Grande" w:hAnsi="Lucida Grande" w:cs="Lucida Grande"/>
      <w:sz w:val="18"/>
      <w:szCs w:val="18"/>
      <w:lang w:eastAsia="en-US"/>
    </w:rPr>
  </w:style>
  <w:style w:type="paragraph" w:styleId="NoSpacing">
    <w:name w:val="No Spacing"/>
    <w:uiPriority w:val="1"/>
    <w:qFormat/>
    <w:rsid w:val="00677F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77F98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677F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F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F9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46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6F3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046F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8635C"/>
    <w:rPr>
      <w:rFonts w:ascii="Calibri" w:eastAsiaTheme="majorEastAsia" w:hAnsi="Calibri" w:cstheme="majorBidi"/>
      <w:b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9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0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3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94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2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89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red.org" TargetMode="External"/><Relationship Id="rId13" Type="http://schemas.openxmlformats.org/officeDocument/2006/relationships/hyperlink" Target="mailto:m.ahmed@aicsmn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icsmn.org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kay.tracy@state.mn.u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eds@treetrust.org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anhared@somalcrs.or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treetrust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ulie.brekke@hired.org" TargetMode="External"/><Relationship Id="rId14" Type="http://schemas.openxmlformats.org/officeDocument/2006/relationships/hyperlink" Target="http://www.somalcrs.or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lson\Desktop\LHeadDEED-Generic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021B8-DDA1-4085-A42E-699CC8592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6878E-99BF-403A-AD17-6B1A969261A6}"/>
</file>

<file path=customXml/itemProps3.xml><?xml version="1.0" encoding="utf-8"?>
<ds:datastoreItem xmlns:ds="http://schemas.openxmlformats.org/officeDocument/2006/customXml" ds:itemID="{F2719DF3-F1AC-4AAF-B3FF-5855BB335BCD}"/>
</file>

<file path=customXml/itemProps4.xml><?xml version="1.0" encoding="utf-8"?>
<ds:datastoreItem xmlns:ds="http://schemas.openxmlformats.org/officeDocument/2006/customXml" ds:itemID="{D236D1AD-7464-403B-AA6C-4B6F7AEA6EFD}"/>
</file>

<file path=docProps/app.xml><?xml version="1.0" encoding="utf-8"?>
<Properties xmlns="http://schemas.openxmlformats.org/officeDocument/2006/extended-properties" xmlns:vt="http://schemas.openxmlformats.org/officeDocument/2006/docPropsVTypes">
  <Template>LHeadDEED-GenericTemplate</Template>
  <TotalTime>3</TotalTime>
  <Pages>2</Pages>
  <Words>480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 Olson</dc:creator>
  <cp:lastModifiedBy>Young, Kathy (DEED)</cp:lastModifiedBy>
  <cp:revision>6</cp:revision>
  <cp:lastPrinted>2019-10-14T20:04:00Z</cp:lastPrinted>
  <dcterms:created xsi:type="dcterms:W3CDTF">2021-03-05T21:44:00Z</dcterms:created>
  <dcterms:modified xsi:type="dcterms:W3CDTF">2021-03-05T21:47:00Z</dcterms:modified>
</cp:coreProperties>
</file>